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8"/>
        <w:gridCol w:w="4263"/>
      </w:tblGrid>
      <w:tr w:rsidR="00140047" w:rsidRPr="00140047" w:rsidTr="00140047">
        <w:trPr>
          <w:trHeight w:val="1850"/>
        </w:trPr>
        <w:tc>
          <w:tcPr>
            <w:tcW w:w="5308" w:type="dxa"/>
            <w:tcBorders>
              <w:top w:val="dashed" w:sz="12" w:space="0" w:color="ACACAC"/>
              <w:left w:val="dashed" w:sz="12" w:space="0" w:color="ACACAC"/>
              <w:bottom w:val="dashed" w:sz="12" w:space="0" w:color="ACACAC"/>
              <w:right w:val="dashed" w:sz="12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47" w:rsidRPr="00140047" w:rsidRDefault="00140047" w:rsidP="001400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3" w:type="dxa"/>
            <w:tcBorders>
              <w:top w:val="dashed" w:sz="12" w:space="0" w:color="ACACAC"/>
              <w:left w:val="dashed" w:sz="12" w:space="0" w:color="ACACAC"/>
              <w:bottom w:val="dashed" w:sz="12" w:space="0" w:color="ACACAC"/>
              <w:right w:val="dashed" w:sz="12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47" w:rsidRPr="00140047" w:rsidRDefault="00140047" w:rsidP="00140047">
            <w:pPr>
              <w:spacing w:before="100" w:beforeAutospacing="1" w:after="100" w:afterAutospacing="1" w:line="240" w:lineRule="auto"/>
              <w:ind w:left="646" w:firstLine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Приложение</w:t>
            </w:r>
          </w:p>
          <w:p w:rsidR="00140047" w:rsidRPr="00140047" w:rsidRDefault="00140047" w:rsidP="00140047">
            <w:pPr>
              <w:spacing w:before="100" w:beforeAutospacing="1" w:after="100" w:afterAutospacing="1" w:line="240" w:lineRule="auto"/>
              <w:ind w:left="5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4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40047" w:rsidRPr="00140047" w:rsidRDefault="00140047" w:rsidP="00140047">
            <w:pPr>
              <w:spacing w:before="100" w:beforeAutospacing="1" w:after="100" w:afterAutospacing="1" w:line="240" w:lineRule="auto"/>
              <w:ind w:lef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4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40047" w:rsidRPr="00140047" w:rsidRDefault="00140047" w:rsidP="00140047">
            <w:pPr>
              <w:spacing w:before="100" w:beforeAutospacing="1" w:after="100" w:afterAutospacing="1" w:line="240" w:lineRule="auto"/>
              <w:ind w:lef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47">
              <w:rPr>
                <w:rFonts w:ascii="Times New Roman" w:eastAsia="Times New Roman" w:hAnsi="Times New Roman" w:cs="Times New Roman"/>
                <w:sz w:val="24"/>
                <w:szCs w:val="24"/>
              </w:rPr>
              <w:t>«Майнский район»</w:t>
            </w:r>
          </w:p>
          <w:p w:rsidR="00140047" w:rsidRPr="00140047" w:rsidRDefault="00140047" w:rsidP="00140047">
            <w:pPr>
              <w:spacing w:before="100" w:beforeAutospacing="1" w:after="100" w:afterAutospacing="1" w:line="240" w:lineRule="auto"/>
              <w:ind w:lef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47">
              <w:rPr>
                <w:rFonts w:ascii="Times New Roman" w:eastAsia="Times New Roman" w:hAnsi="Times New Roman" w:cs="Times New Roman"/>
                <w:sz w:val="24"/>
                <w:szCs w:val="24"/>
              </w:rPr>
              <w:t>от </w:t>
            </w:r>
            <w:r w:rsidRPr="001400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05.10.2015 г.</w:t>
            </w:r>
            <w:r w:rsidRPr="00140047">
              <w:rPr>
                <w:rFonts w:ascii="Times New Roman" w:eastAsia="Times New Roman" w:hAnsi="Times New Roman" w:cs="Times New Roman"/>
                <w:sz w:val="24"/>
                <w:szCs w:val="24"/>
              </w:rPr>
              <w:t>  № </w:t>
            </w:r>
            <w:r w:rsidRPr="001400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1021</w:t>
            </w:r>
          </w:p>
          <w:p w:rsidR="00140047" w:rsidRPr="00140047" w:rsidRDefault="00140047" w:rsidP="00140047">
            <w:pPr>
              <w:spacing w:before="100" w:beforeAutospacing="1" w:after="100" w:afterAutospacing="1" w:line="240" w:lineRule="auto"/>
              <w:ind w:left="178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0047" w:rsidRPr="00140047" w:rsidRDefault="00140047" w:rsidP="00140047">
            <w:pPr>
              <w:spacing w:before="100" w:beforeAutospacing="1" w:after="100" w:afterAutospacing="1" w:line="240" w:lineRule="auto"/>
              <w:ind w:left="178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ОСУЩЕСТВЛЕНИЯ МУНИЦИПАЛЬНОГО ЗЕМЕЛЬНОГО КОНТРОЛЯ НА ТЕРРИТОРИИ МУНИЦИПАЛЬНОГО ОБРАЗОВАНИЯ «МАЙНСКОЕ ГОРОДСКОЕ ПОСЕЛЕНИЕ» МАЙНСКОГО РАЙОНА  УЛЬЯНОВСКОЙ ОБЛАСТИ И НА ТЕРРИТОРИИ МУНИЦИПАЛЬНЫХ ОБРАЗОВАНИЙ СЕЛЬСКИХ ПОСЕЛЕНИЙ МАЙНСКОГО РАЙОНА УЛЬЯНОВСКОЙ ОБЛАСТИ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осуществления муниципального земельного контроля на территории муниципального образования «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Майнское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Майнского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Ульяновской области и на территории муниципальных образований сельских поселений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Майнского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Ульяновской области (далее - Порядок) разработан в соответствии с Земельным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4" w:history="1">
        <w:r w:rsidRPr="00140047">
          <w:rPr>
            <w:rFonts w:ascii="Times New Roman" w:eastAsia="Times New Roman" w:hAnsi="Times New Roman" w:cs="Times New Roman"/>
            <w:sz w:val="28"/>
          </w:rPr>
          <w:t>кодексом</w:t>
        </w:r>
      </w:hyperlink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Федеральным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5" w:history="1">
        <w:r w:rsidRPr="00140047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06.10.2003 № 131-ФЗ "Об общих принципах организации местного 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самоуправления в Российской Федерации", Федеральным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6" w:history="1">
        <w:r w:rsidRPr="00140047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от 26.12.2008 № 294-ФЗ "О защите прав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контроля"), постановлением Правительства Ульяновской области от 24.04.2015 № 175-П «Об утверждении порядка осуществления муниципального земельного контроля на территории Ульяновской области», Уставом муниципального образования «Майнский район» и регламентирует порядок организации и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деятельности администрации муниципального образования «Майнский район» Ульяновской области по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Ульяновской области, за нарушение которых законодательством Российской Федерации, законодательством Ульяновской области предусмотрена административная и иная ответственность.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2. Полномочия  органа муниципального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контроля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земельный контроль на территории муниципального образования «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Майнское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Майнского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Ульяновской области и на территории муниципальных образований сельских поселений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Майнского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Ульяновской области осуществляется в отношении объектов земельных отношений, расположенных в границах муниципального образования «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Майнское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Майнского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Ульяновской области и на территории муниципальных образований сельских поселений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Майнского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Ульяновской области, - администрацией муниципального образования «Майнский район» Ульяновской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определяемой на основании установленного федеральным законом перечня вопросов местного значения, Устава муниципального образования «Майнский район» и соглашений о передаче осуществления части полномочий по решению вопросов местного значения, которые могут заключаться между органами местного самоуправления муниципального района и поселений Ульяновской области, входящих в состав этого муниципального района.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Администрация муниципального образования «Майнский район» Ульяновской области в соответствии с уставом муниципального образования «Майнский район» уполномочена на осуществление муниципального земельного контроля (далее - орган муниципального земельного контроля).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2.3. К полномочиям администрации муниципального образования «Майнский район» Ульяновской области в части осуществления полномочий муниципального  земельного контроля относятся: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 на соответствующей территории;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разработка и принятие административного регламента осуществления муниципального земельного контроля;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подготовка и направление в орган государственного земельного надзора копии акта проверки, проведённой в рамках осуществления муниципального земельного контроля;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4) иные полномочия, предусмотренные законодательством Российской Федерации.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2.4. Перечень должностных лиц администрации муниципального образования, уполномоченных на осуществление муниципального земельного контроля (далее - уполномоченное на осуществление муниципального земельного контроля лицо), утверждается постановлением администрации  муниципального образования «Майнский район».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2.5. Администрация муниципального образования «Майнский район» Ульяновской области взаимодействуют с федеральными органами исполнительной власти, осуществляющими государственный земельный надзор, в соответствии с законодательством Российской Федерации.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2.6. Администрация муниципального образования «Майнский район» Ульяновской области взаимодействуют с органами прокуратуры по вопросам подготовки ежегодных планов проведения плановых проверок юридических лиц, индивидуальных предпринимателей, согласования внеплановых выездных проверок юридических лиц, индивидуальных предпринимателей по основаниям, установленным законодательством Российской Федерации.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359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Формы муниципального земельного контроля</w:t>
      </w:r>
    </w:p>
    <w:p w:rsidR="00140047" w:rsidRPr="00140047" w:rsidRDefault="00140047" w:rsidP="00140047">
      <w:pPr>
        <w:spacing w:before="100" w:beforeAutospacing="1" w:after="100" w:afterAutospacing="1" w:line="359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земельный контроль осуществляется в форме проверок (плановых и внеплановых, выездных и документарных), предметом которых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законодательства Ульяновской области в отношении объектов земельных отношений, за нарушение которых законодательством Российской Федерации, законодательством Ульяновской области предусмотрена административная и иная ответственность (далее - проверки).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проведения муниципального земельного контроля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в отношении органов государственной власти, органов местного самоуправления, юридических лиц и индивидуальных предпринимателей осуществляются в соответствии с Федеральным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7" w:history="1">
        <w:r w:rsidRPr="00140047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плановых или внеплановых проверок, выездных или документарных проверок.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Проверки в отношении граждан осуществляются в форме плановых и внеплановых проверок, проводимых в соответствии с постановлением  администрации муниципального образования «Майнский район» Ульяновской области.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4.2.1. Плановые проверки в отношении граждан проводятся в соответствии с ежегодным планом, утверждаемым администрацией муниципального образования «Майнский район» Ульяновской области (далее - ежегодный план).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Ежегодный план разрабатывается в срок до 01 декабря года, предшествующего проведению плановых проверок, и утверждается администрацией муниципального образования «Майнский район» Ульяновской области до 01 января года проведения плановых проверок.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 проверки в отношении конкретного гражданина проводятся не чаще одного раза в три года.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4.2.2. Основанием для включения плановой проверки в ежегодный план в отношении земельных участков, находящихся во владении и (или) пользовании у граждан, является отсутствие сведений о 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правоустанавливающих документах на земельный участок либо истечение трех лет со дня: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1) возникновения права на земельный участок;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2) окончания проведения последней плановой проверки.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4.2.3. Основаниями проведения внеплановых проверок являются: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1) истечение срока исполнения ранее выданного предписания об устранении выявленного нарушения обязательных требований, установленных земельным законодательством Российской Федерации, законодательством Ульяновской области;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2) поступление обращений и заявлений от органов государственной власти, органов местного самоуправления, юридических лиц, индивидуальных предпринимателей, граждан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3) необходимость обследования земельного участка при подготовке решения администрации муниципального образования о предоставлении данного земельного участка заявителю;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правовой акт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конкретных фактах нарушения земельного законодательства Российской Федерации, законодательства Ульяновской области, не могут служить основанием для проведения внеплановой проверки.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4.3. О проведении плановой проверки граждане уведомляются администрацией муниципального образования «Майнский район» Ульяновской области не позднее, чем за три рабочих дня до начала её проведения посредством направления уведомления о проведении плановой проверки (заказным почтовым отправлением с уведомлением о вручении или иным доступным способом, позволяющим установить факт уведомления).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надлежащем уведомлении проверяемого гражданина отсутствие гражданина либо его уполномоченного на проверке не является препятствием для проведения проверки.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внеплановой проверки гражданин уведомляется администрацией муниципального образования «Майнский район» Ульяновской области органом муниципального земельного контроля не менее чем за двадцать четыре часа до начала ее проведения любым доступным способом.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Проверки проводятся с участием граждан либо их уполномоченных представителей.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Проверка проводится в форме документарной проверки и (или) выездной проверки.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документарной проверки являются сведения, содержащиеся в документах гражданина, устанавливающих его права и обязанности, документы, связанные с исполнением им требований, установленных земельным законодательством Российской Федерации, законодательством Ульяновской области.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выездной проверки является выявление использования земель гражданами в соответствии либо не в соответствии с требованиями, установленными земельным законодательством Российской Федерации, законодательством Ульяновской области.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Выездная проверка проводится по месту нахождения используемого гражданином земельного участка.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Выездная проверка проводится в случае, если при документарной проверке не представляется возможным удостовериться в полноте и достоверности сведений о правах на земельный участок, содержащихся в имеющихся в распоряжении органа муниципального земельного контроля документах гражданина, либо оценить использование гражданином земельного участка на предмет соответствия требованиям, установленным земельным законодательством Российской Федерации, законодательством Ульяновской области.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4.6. Срок проведения проверок в отношении граждан не может превышать: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одного месяца - в отношении каждой документарной проверки;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2) одного рабочего дня - в отношении каждой выездной проверки.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 результатам каждой проведённой проверки должностными лицами органа муниципального земельного контроля составляется а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кт в дв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ух экземплярах по форме, утверждённой уполномоченным органом местного самоуправления, содержащий следующие необходимые данные: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1) дату, номер и место составления акта;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2) дату и номер правового акта руководителя (заместителя руководителя) органа муниципального земельного контроля о назначении проверки;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3) наименование органа муниципального земельного контроля, фамилию, имя, отчество и должность лица, составившего акт;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4) данные о лицах, присутствовавших при осмотре земельного участка и составлении акта;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5) сведения о земельном участке, на котором проводится проверка;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6) сведения о лице, использующем проверяемый земельный участок;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7) объяснения лица, использующего проверяемый земельный участок;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8) подписи всех лиц, присутствовавших при проведении проверки соблюдения земельного законодательства.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акту прилагаются: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фототаблица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нумерацией каждого фотоснимка, обмер площади земельного участка и иная информация.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4.8. Выявленные нарушения требований, установленных законодательством Российской Федерации, законодательством Ульяновской области, фиксируются в акте с указанием нарушенных правовых норм.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4.9. Проведение плановых и внеплановых проверок, оформление результатов проверок осуществляются в порядке и в сроки, установленные административным регламентом осуществления муниципального земельного контроля, разрабатываемым и утверждаемым администрацией муниципального образования «Майнский район» с учетом положений настоящего пункта.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Полномочия лиц, осуществляющих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земельный контроль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5.1. Уполномоченные на осуществление муниципального земельного контроля лица в порядке, установленном законодательством Российской Федерации, законодательством Ульяновской области, муниципальными правовыми актами: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1) запрашивают и получают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2) беспрепятственно по предъявлении служебного удостоверения и копии постановления администрации муниципального образования «Майнский район» Ульяновской области о проведении проверки посещают территории, помещения и проводят их обследования, а при необходимости также исследования, экспертизы и другие мероприятия по муниципальному земельному контролю.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5.2. В случае выявления при проведении проверок нарушений юридическим лицом, индивидуальным предпринимателем и гражданином обязательных требований уполномоченные на осуществление муниципального земельного контроля лица, проводившие проверку: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1) выдают предписания органам государственной власти, органам местного самоуправления, юридическим лицам, индивидуальным предпринимателям и гражданам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принимают меры по контролю за устранением выявленных нарушений, их предупреждению, предотвращению возможного причинения вреда жизни, здоровью, обеспечению безопасности государства, предупреждению возникновения чрезвычайных ситуаций природного и техногенного характера, меры по привлечению лиц, допустивших выявленные нарушения, к ответственности, в том числе путём направления в орган государственного земельного надзора актов проверки, содержащих информацию о наличии выявленных нарушений требований земельного законодательства, для решения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о возбуждении дел об административных правонарушениях, а также меры по привлечению к ответственности за выявленное нарушение в случае установления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законодательством Ульяновской области предусмотрена административная ответственность;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обращаются в суд в порядке, предусмотренном федеральным законодательством (в том числе по вопросам расторжения договора аренды земельного участка, внесения изменений в условия договора аренды земельного участка, прекращения права постоянного (бессрочного) пользования земельным участком, права пожизненного наследуемого владения земельным участком, изъятия земельного участка ввиду его ненадлежащего использования).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6. Ответственность уполномоченных на осуществление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земельного контроля лиц</w:t>
      </w:r>
    </w:p>
    <w:p w:rsidR="00140047" w:rsidRPr="00140047" w:rsidRDefault="00140047" w:rsidP="00140047">
      <w:pPr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6.1. Уполномоченные на осуществление муниципального земельного контроля лица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Федерации, законодательством Ульяновской области, правовыми актами органов местного самоуправления.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6.2. Лица, препятствующие осуществлению муниципального земельного контроля, несут ответственность, установленную законодательством Российской Федерации.</w:t>
      </w:r>
    </w:p>
    <w:p w:rsidR="00140047" w:rsidRPr="00140047" w:rsidRDefault="00140047" w:rsidP="00140047">
      <w:pPr>
        <w:spacing w:before="100" w:beforeAutospacing="1" w:after="100" w:afterAutospacing="1" w:line="3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3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7. Финансовые и организационно-технические основы</w:t>
      </w:r>
    </w:p>
    <w:p w:rsidR="00140047" w:rsidRPr="00140047" w:rsidRDefault="00140047" w:rsidP="00140047">
      <w:pPr>
        <w:spacing w:before="100" w:beforeAutospacing="1" w:after="100" w:afterAutospacing="1" w:line="3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140047" w:rsidRPr="00140047" w:rsidRDefault="00140047" w:rsidP="00140047">
      <w:pPr>
        <w:spacing w:before="100" w:beforeAutospacing="1" w:after="100" w:afterAutospacing="1" w:line="359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Организационно-техническое и финансовое обеспечение деятельности по осуществлению муниципального земельного контроля осуществляется за счёт средств бюджетов муниципального  образования «Майнский район» Ульяновской области и муниципального образования «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Майнское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Майнского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Ульяновской области.</w:t>
      </w:r>
    </w:p>
    <w:p w:rsidR="00140047" w:rsidRPr="00140047" w:rsidRDefault="00140047" w:rsidP="00140047">
      <w:pPr>
        <w:spacing w:before="100" w:beforeAutospacing="1" w:after="100" w:afterAutospacing="1" w:line="359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№1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к Порядку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 проведении проверки использования земель гражданами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 муниципального земельного контроля)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" cy="15240"/>
            <wp:effectExtent l="0" t="0" r="0" b="0"/>
            <wp:docPr id="1" name="Рисунок 1" descr="http://maina-admin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na-admin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проверки использования земель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______________ 20___ г.       ___________________   №  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                   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населённого пункта)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фамилия, имя, отчество руководителя органа, уполномоченного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осуществление муниципального земельного контроля, или его заместителя)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________________________________, руководствуясь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9" w:history="1">
        <w:r w:rsidRPr="00140047">
          <w:rPr>
            <w:rFonts w:ascii="Times New Roman" w:eastAsia="Times New Roman" w:hAnsi="Times New Roman" w:cs="Times New Roman"/>
            <w:sz w:val="28"/>
          </w:rPr>
          <w:t>статьей 72</w:t>
        </w:r>
      </w:hyperlink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кодекса Российской Федерации, рассмотрев: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рассмотренные материалы, кем они представлены)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(фамилия, имя, отчество, должност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и) инспектора(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) по использованию земель)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проведения проверки использования земель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(последнее - при наличии) гражданина)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земельном участке, расположенном по адресу: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 ______________ кв. м,______________________________________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(сведения о земельном участке: кадастровый номер (при наличии), вид права,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правоустанавливающие (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правоудостоверяющие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) документы, если таковые имеются)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начала проверки    "_____" _____________ 20____ г.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окончания проверки "_____" _____________ 20____ г.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    _____________________    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 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(должность)                          (подпись)                                (расшифровка подписи)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(отметка о вручении (направлении) распоряжения гражданину, в отношении которого проводится проверка)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№2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к Порядку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проверки использования земель, составляемого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граждан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 муниципального земельного контроля)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" cy="15240"/>
            <wp:effectExtent l="0" t="0" r="0" b="0"/>
            <wp:docPr id="2" name="Рисунок 2" descr="http://maina-admin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na-admin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использования земель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_____________  20___ г.                             N 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начала проверки    "____" _____________  20___ г.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окончания проверки "____" _____________  20___ г.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проверки ____ час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составления акта: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р(</w:t>
      </w:r>
      <w:proofErr w:type="spellStart"/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) по использованию земель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фамилия, имя, отчество ли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ц(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а), составившего акт)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распоряжения от "____" _______ 20__ г. № 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присутствии:______________________________________________________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(последнее - при наличии) гражданина, его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представителя)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  проверку  использования  земель  на  земельном участке,  имеющем кадастровый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номер________________________________________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                                                             (указывается при наличии)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расположенном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адресу:___________________________________________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площадью ____________________________________________ кв.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м,________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используемом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             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(последнее - при наличии) гражданина, его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паспортные данные, адрес места жительства)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Проверкой установлено: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на отсутствие нарушений обязательных требований и (или) требований, установленных муниципальными правовыми актами, либо подробно описываются выявленные нарушения обязательных требований и (или) требований, установленных муниципальными правовыми актами, в области использования земли  как объекта гражданских прав со ссылкой на  конкретные нормы указанных требований)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 вышеуказанных действиях (нужное отметить знаком "V"):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┌─┐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└─┘ усматриваются     признаки    административного     правонарушения,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предусмотренного  частью ________   статьи __________  Кодекса   Российской Федерации об административных правонарушениях;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┌─┐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└─┘ признаков административного правонарушения не усматривается.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Объяснения   лица,  в  отношении   которого   проводилась   проверка   (его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представителя)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(заполняется собственноручно гражданином, в отношении которого проводилась проверка (его представителем), либо инспектором делается отметка об отказе в даче объяснений)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настоящим актом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     _______________________     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                                   (расшифровка подписи)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настоящего акта получил ______________________________________     _______________________           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(подпись)                                                         (расшифровка подписи)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об отказе в получении копии акта:_____________________________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проверки производились: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(обмер участка, материалы фото-, видеосъемки и др. материалы)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акту прилагаются: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2. 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3. 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и) инспектора(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составившег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их) акт     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                 ______________    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      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            (расшифровка подписи)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 ______________    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      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             (расшифровка подписи)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№3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к Порядку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фототаблицы</w:t>
      </w:r>
      <w:proofErr w:type="spell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 муниципального земельного контроля)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" cy="15240"/>
            <wp:effectExtent l="0" t="0" r="0" b="0"/>
            <wp:docPr id="3" name="Рисунок 3" descr="http://maina-admin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na-admin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ФОТОТАБЛИЦА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акту проверки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                         от "____" _____________ 20___ г. N 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лица, фамилия, имя, отчество (последнее -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наличии) индивидуального предпринимателя,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гражданина)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(кадастровый номер (при наличии) и адрес места нахождения земельного участка)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фотосъемки: "_____" __________________ 20____ г.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 ________________    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  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 лица,                (подпись)                (расшифровка подписи)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проводившего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фотосъемку)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к каждому фотоснимку дается краткое описание изображенного на нем объекта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№4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к Порядку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обмера площади земельного участка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      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 муниципального земельного контроля)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" cy="15240"/>
            <wp:effectExtent l="0" t="0" r="0" b="0"/>
            <wp:docPr id="4" name="Рисунок 4" descr="http://maina-admin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na-admin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ОБМЕР ПЛОЩАДИ ЗЕМЕЛЬНОГО УЧАСТКА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акту проверки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              от "____" _____________ 20____ г. № 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Обмер земельного участка произвели: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Ф.И.О. инспектора, производившего обмер земельного участка)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"_____" ______________ 20____ г. в присутствии 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фамилия, имя, отчество (последнее - при наличии) руководителя,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 представителя юридического лица, фамилия, имя, отчество (последнее - при наличии) индивидуального предпринимателя, физического лица)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нахождения земельного участка, кадастровый номер (при наличии))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обмеру площадь земельного участка составляет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 кв. м.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(площадь земельного участка цифрами и прописью)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площади: 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 отметки: 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и) лиц(а),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проводивши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х(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его) обмер   __________________    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                               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         (расшифровка подписи)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                              __________________    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                                         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         (расшифровка подписи)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№5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к Порядку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схематического чертежа земельного участка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 муниципального контроля)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" cy="15240"/>
            <wp:effectExtent l="0" t="0" r="0" b="0"/>
            <wp:docPr id="5" name="Рисунок 5" descr="http://maina-admin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ina-admin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СХЕМАТИЧЕСКИЙ ЧЕРТЕЖ ЗЕМЕЛЬНОГО УЧАСТКА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акту проверки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                от "____" ____________ 20____ г. N __________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 ________________    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 лица,                       (подпись)                                   (расшифровка подписи)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составившего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чертеж)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№6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к Порядку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 органа муниципального контроля о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юридического лица и индивидуального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 муниципального земельного контроля)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" cy="15240"/>
            <wp:effectExtent l="0" t="0" r="0" b="0"/>
            <wp:docPr id="6" name="Рисунок 6" descr="http://maina-admin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ina-admin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муниципального контроля о проведении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________________________________________________ проверки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(плановой/внеплановой, документарной/выездной)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    от "____" _____________ 20____ г.                               N 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1. Провести проверку в отношении__________________________________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лица, фамилия, имя, отчество (последнее - при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 индивидуального предпринимателя)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2. Место нахождения:______________________________________________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фактического осуществления им деятельности)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3. Назначить лицо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ми), уполномоченным(ми) на проведение проверки: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(фамилия, имя, отчество (последнее - при наличии), должность должностного лица (должностных лиц), уполномоченног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) на проведение проверки)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4. Привлечь к проведению проверки в качестве  экспертов, представителей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экспертных организаций следующих лиц:_______________________________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5. Установить, что настоящая проверка проводится с целью: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а) в случае проведения плановой проверки: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ссылка на утвержденный ежегодный план проведения плановых проверок;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б) в случае проведения внеплановой выездной проверки: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реквизиты ранее выданного проверяемому лицу предписания об устранении выявленного нарушения,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исполнения которого истек;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обращений и заявлений граждан, юридических лиц, индивидуальных предпринимателей, поступивших в орган муниципального контроля;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задачами настоящей проверки являются:_____________________________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Предметом настоящей проверки является (отметить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обязательных требований и требований, установленных муниципальными правовыми актами;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предписаний органа муниципального контроля;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предотвращению причинения вреда жизни, здоровью граждан, вреда животным, растениям, окружающей среде;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предупреждению возникновения чрезвычайных ситуаций природного и техногенного характера;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обеспечению безопасности государства;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 ликвидации последствий причинения такого вреда.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7. Срок проведения проверки: 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проведению проверки приступить</w:t>
      </w:r>
    </w:p>
    <w:p w:rsidR="00140047" w:rsidRPr="00140047" w:rsidRDefault="00140047" w:rsidP="00140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с "____" ____________ 20_____ г.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окончить не позднее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"_____" _____________ 20_____ г.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8. Правовые основания проведения проверки: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9.  В  процессе проверки  провести  следующие  мероприятия по контролю,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    для    достижения   целей   и   задач   проведения проверки: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10. Перечень    административных     регламентов    по    осуществлению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контроля (надзора), осуществлению  муниципального контроля (при их наличии):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(с указанием наименований, номеров и дат их принятия)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11. Перечень  документов,  представление  которых   юридическим  лицом,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  предпринимателем  необходимо для достижения  целей  и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проведения проверки:_____________________________________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(должность, фамилия, инициалы руководителя, заместителя руководителя органа муниципального земельного контроля, издавшего распоряжение о проведении проверки)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заверенная печатью)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(последнее -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№7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к Порядку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проверки органом муниципального контроля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 и индивидуального предпринимателя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 муниципального земельного контроля)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                    "____" _____________ 20___ г.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составления акта)                                                  (дата составления акта)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 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составления акта)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" cy="15240"/>
            <wp:effectExtent l="0" t="0" r="0" b="0"/>
            <wp:docPr id="7" name="Рисунок 7" descr="http://maina-admin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na-admin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ПРОВЕРКИ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муниципального контроля юридического лица,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предпринимателя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№ 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адресу/адресам:__________________________________________________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                        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проведения проверки)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основании: 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(вид документа с указанием реквизитов (номер, дата))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проведена 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(плановая/внеплановая, документарная/выездная)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в отношении:______________________________________________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лица, фамилия, имя, отчество (последнее – при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 индивидуального предпринимателя)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время проведения проверки: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"_____" ____________ 20____ г. с ____ час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ин. до ____ час. ____ мин.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"_____" ____________ 20____ г. с ____ час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ин. до ____ час. ____ мин.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(заполняется в случае проведения проверок филиалов, представительств, 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проверки: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(рабочих дней/часов)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 составлен:_____________________________________________________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          (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муниципального земельного контроля)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С копией распоряжения о проведении проверки ознакомле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spellStart"/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(заполняется при проведении выездной проверки)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(фамилии, инициалы, подпись, дата, время)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номер решения прокурора (его заместителя)  о согласовании проведения проверки: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(заполняется в случае необходимости согласования проверки с органами прокуратуры)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а), проводившее(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проверку: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их) проверку; в случае привлечения к участию в проверке экспертов, экспертных организаций указываются фамилии, имена, отчества 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проверки присутствовали: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(последнее - при наличии), должность руководителя,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саморегулируемой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(в случае проведения проверки члена 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саморегулируемой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организации),   присутствовавших при проведении мероприятий по проверке)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проверки: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выявлены    нарушения    обязательных    требований   или   требований, установленных  муниципальными  правовыми   актами  (с  указанием  положений (нормативных) правовых актов):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(с указанием характера нарушений; лиц, допустивших нарушения)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выявлены факты невыполнения предписаний органов муниципального контроля (с указанием реквизитов выданных предписаний):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нарушений не выявлено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   в  Журнал   учета  проверок   юридического  лица,  индивидуального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предпринимателя, 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  государственного контроля (надзора), органами  муниципального  контроля,  внесена  (заполняется  при  проведении выездной проверки):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       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проверяющего)             (подпись уполномоченного представителя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                          юридического лица, индивидуального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                                      предпринимателя, его уполномоченного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                представителя)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учета проверок  юридического лица, индивидуального  предпринимателя, проводимых   органами   государственного   контроля   (надзора),   органами муниципального  контроля,  отсутствует (заполняется при проведении выездной проверки):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       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проверяющего)                 (подпись уполномоченного представителя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                          юридического лица, индивидуального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                            предпринимателя, его уполномоченного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                          представителя)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Прилагаемые к акту документы: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лиц, проводивших проверку: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С актом  проверки   ознакомле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а),  копию  акта   со   всеми   приложениями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а):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(последнее - при наличии), должность руководителя,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 "____" ______________ 20___ г.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 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 (подпись)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об отказе ознакомления с актом проверки: 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уполномоченного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 должностного лица (лиц),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 проводившег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их) проверку)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№8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к Порядку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предписания об устранении выявленных нарушений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адрес места нахождения органа муниципального земельного контроля)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" cy="15240"/>
            <wp:effectExtent l="0" t="0" r="0" b="0"/>
            <wp:docPr id="8" name="Рисунок 8" descr="http://maina-admin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ina-admin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ПРЕДПИСАНИЕ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выявленных нарушений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_____________ 20_____ г.     _______________________     N 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                                                 (наименование населённого пункта)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осуществления муниципального земельного контроля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            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фамилия, имя, отчество (последнее – при наличии))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рассмотрел акт проверки соблюдения__________________________________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лица, фамилия, имя, отчество (последнее - при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 индивидуального предпринимателя, гражданина)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   требований   и   требований,   установленных  муниципальными правовыми актами, при использовании земельного участка, установил: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участок, расположенный по адресу:__________________________ 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нахождения, площадь, иные данные о земельном участке (при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): кадастровый номер, вид разрешенного использования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(реквизиты правоустанавливающих документов (</w:t>
      </w:r>
      <w:proofErr w:type="spell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правоудостоверяющих</w:t>
      </w:r>
      <w:proofErr w:type="spellEnd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) документов)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используется:______________________________________________________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лица, его ИНН, адрес места нахождения, почтовый адрес)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(последнее - при наличии), ИНН, паспортные данные, адрес места жительства индивидуального предпринимателя; фамилия, имя, отчество (последнее - при наличии) паспортные данные, адрес места жительства гражданина)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результате проверки  выявлено нарушение  обязательных требований и  (или) требований, установленных  муниципальными правовыми актами, выразившееся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(описание нарушения обязательных требований и (или) требований, установленных муниципальными правовыми актами, со ссылкой на конкретные нормы права)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Указанное нарушение допущено: 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лица, должность и фамилия, имя, отчество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 - при наличии) его руководителя; фамилия, имя, отчество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 - при наличии) индивидуального предпринимателя, гражданина)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 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0" w:history="1">
        <w:r w:rsidRPr="00140047">
          <w:rPr>
            <w:rFonts w:ascii="Times New Roman" w:eastAsia="Times New Roman" w:hAnsi="Times New Roman" w:cs="Times New Roman"/>
            <w:sz w:val="28"/>
          </w:rPr>
          <w:t>статьей   72</w:t>
        </w:r>
      </w:hyperlink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 Земельного   кодекса  Российской  Федерации,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обязываю: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лица, должность и фамилия, имя, отчество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 - при наличии) его руководителя; фамилия, имя, отчество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 - при наличии) индивидуального предпринимателя, гражданина)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  допущенное  нарушение  вышеуказанных  обязательных требований  и (или) требований,  установленных муниципальными правовыми актами, в течение _________________ месяцев со дня выдачи настоящего предписания.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   об    исполнении   предписания   с   приложением   документов, подтверждающих  устранение  нарушения, или  ходатайство  о  продлении срока исполнения предписания с указанием причин его неисполнения в 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  принятых мер по устранению нарушения, подтвержденных соответствующими документами и другими материалами, представить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фамилия, имя, отчество лица, выдавшего предписание)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             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заверенная печатью)                                                 (расшифровка подписи)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о направлении  (вручении)  настоящего предписания лицу, в отношении которого оно выдано (нужное отметить знаком "V"):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┌─┐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└─┘ направлено заказным письмом с уведомлением о вручении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(квитанция N _____ от "____" _____________ 20____ г.);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┌─┐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└─┘ вручено лично лицу (его уполномоченному представителю)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 ,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(последнее - при наличии) получившего лица)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действующему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(реквизиты документа, подтверждающего полномочия)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"____" __________ 20____ г. 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вручения)                       (подпись лица, получившего предписание, и ее расшифровка)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№9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к Порядку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45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В 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45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 прокуратуры)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45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45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45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 муниципального земельного контроля с указанием юридического адреса)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left="45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" cy="15240"/>
            <wp:effectExtent l="0" t="0" r="0" b="0"/>
            <wp:docPr id="9" name="Рисунок 9" descr="http://maina-admin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ina-admin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1. В  соответствии  со 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1" w:history="1">
        <w:r w:rsidRPr="00140047">
          <w:rPr>
            <w:rFonts w:ascii="Times New Roman" w:eastAsia="Times New Roman" w:hAnsi="Times New Roman" w:cs="Times New Roman"/>
            <w:sz w:val="28"/>
          </w:rPr>
          <w:t>статьей  10</w:t>
        </w:r>
      </w:hyperlink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 Федерального  закона от 26.12.2008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294-ФЗ "О  защите прав юридических лиц и индивидуальных  предпринимателей при  осуществлении государственного  контроля  (надзора)  и  муниципального контроля"  просим  согласия  на проведение внеплановой 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выездной  проверки  в отношении 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имя, отчество (последнее – при наличии),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 осуществляющего предпринимательскую деятельность)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2. Основание проведения проверки: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(ссылка  на  положение Федерального</w:t>
      </w:r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2" w:history="1">
        <w:r w:rsidRPr="00140047">
          <w:rPr>
            <w:rFonts w:ascii="Times New Roman" w:eastAsia="Times New Roman" w:hAnsi="Times New Roman" w:cs="Times New Roman"/>
            <w:sz w:val="28"/>
          </w:rPr>
          <w:t>закона</w:t>
        </w:r>
      </w:hyperlink>
      <w:r w:rsidRPr="001400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от 26.12.2008 N 294-ФЗ "О защите прав юридических  лиц  и индивидуальных  предпринимателей при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контроля (надзора) и муниципального контроля")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3. Дата начала проведения проверки: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 "____" _________________ 20____ года.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   4. Время начала проведения проверки: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с ____ час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ин. до ____ час. ____ мин.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  в  случае,   если   основанием  проведения  проверки является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history="1">
        <w:r w:rsidRPr="00140047">
          <w:rPr>
            <w:rFonts w:ascii="Times New Roman" w:eastAsia="Times New Roman" w:hAnsi="Times New Roman" w:cs="Times New Roman"/>
            <w:sz w:val="24"/>
            <w:szCs w:val="24"/>
          </w:rPr>
          <w:t>часть 12 статьи 10</w:t>
        </w:r>
      </w:hyperlink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 Федерального закона  от 26.12.2008  N 294-ФЗ  "О защите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юридических лиц  и индивидуальных  предпринимателей  при осуществлении государственного контроля (надзора) и муниципального контроля")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Приложения: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(копия  распоряжения  или  приказа  руководителя,  заместителя руководителя органа государственного контроля (надзора),  органа </w:t>
      </w: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контроля о проведении внеплановой выездной проверки.</w:t>
      </w:r>
      <w:proofErr w:type="gramEnd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сведения, послужившие основанием для проведения внеплановой проверки.)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   ______________   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должностного лица)    (подпись)      (фамилия,  имя, отчество</w:t>
      </w:r>
      <w:proofErr w:type="gramEnd"/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 (последнее – при наличии))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время составления документа:__________________________________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0047" w:rsidRPr="00140047" w:rsidRDefault="00140047" w:rsidP="0014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0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0EF0" w:rsidRDefault="00300EF0"/>
    <w:sectPr w:rsidR="0030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140047"/>
    <w:rsid w:val="00140047"/>
    <w:rsid w:val="0030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047"/>
  </w:style>
  <w:style w:type="character" w:styleId="a3">
    <w:name w:val="Hyperlink"/>
    <w:basedOn w:val="a0"/>
    <w:uiPriority w:val="99"/>
    <w:semiHidden/>
    <w:unhideWhenUsed/>
    <w:rsid w:val="001400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0047"/>
    <w:rPr>
      <w:color w:val="800080"/>
      <w:u w:val="single"/>
    </w:rPr>
  </w:style>
  <w:style w:type="paragraph" w:customStyle="1" w:styleId="consplusnonformat">
    <w:name w:val="consplusnonformat"/>
    <w:basedOn w:val="a"/>
    <w:rsid w:val="0014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795E98F93FEE186E78D60123F5CAD7076D8BAF948DB704B75512720CE39D6A0A93486940ED1441AZ5v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28957F38BC380ED7A9629376DEFB35CFB4C76869775E3A96E6901D8132FDN" TargetMode="External"/><Relationship Id="rId12" Type="http://schemas.openxmlformats.org/officeDocument/2006/relationships/hyperlink" Target="consultantplus://offline/ref=7795E98F93FEE186E78D60123F5CAD7076D8BAF948DB704B75512720CEZ3v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5E98F93FEE186E78D60123F5CAD7076D8BAF948DB704B75512720CEZ3v9L" TargetMode="External"/><Relationship Id="rId11" Type="http://schemas.openxmlformats.org/officeDocument/2006/relationships/hyperlink" Target="consultantplus://offline/ref=7795E98F93FEE186E78D60123F5CAD7076D8BAF948DB704B75512720CE39D6A0A93486940ED1461BZ5v5L" TargetMode="External"/><Relationship Id="rId5" Type="http://schemas.openxmlformats.org/officeDocument/2006/relationships/hyperlink" Target="consultantplus://offline/ref=7795E98F93FEE186E78D60123F5CAD7076D8BAF948DC704B75512720CEZ3v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95E98F93FEE186E78D60123F5CAD7076D8B5F049DC704B75512720CE39D6A0A93486940ED14119Z5v1L" TargetMode="External"/><Relationship Id="rId4" Type="http://schemas.openxmlformats.org/officeDocument/2006/relationships/hyperlink" Target="consultantplus://offline/ref=7795E98F93FEE186E78D60123F5CAD7076D8B5F049DC704B75512720CEZ3v9L" TargetMode="External"/><Relationship Id="rId9" Type="http://schemas.openxmlformats.org/officeDocument/2006/relationships/hyperlink" Target="consultantplus://offline/ref=7795E98F93FEE186E78D60123F5CAD7076D8B5F049DC704B75512720CE39D6A0A93486940ED14119Z5v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7946</Words>
  <Characters>45295</Characters>
  <Application>Microsoft Office Word</Application>
  <DocSecurity>0</DocSecurity>
  <Lines>377</Lines>
  <Paragraphs>106</Paragraphs>
  <ScaleCrop>false</ScaleCrop>
  <Company/>
  <LinksUpToDate>false</LinksUpToDate>
  <CharactersWithSpaces>53135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ИТ</cp:lastModifiedBy>
  <cp:revision>2</cp:revision>
  <dcterms:created xsi:type="dcterms:W3CDTF">2016-02-04T08:37:00Z</dcterms:created>
  <dcterms:modified xsi:type="dcterms:W3CDTF">2016-02-04T08:37:00Z</dcterms:modified>
</cp:coreProperties>
</file>