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642D22">
        <w:tc>
          <w:tcPr>
            <w:tcW w:w="5370" w:type="dxa"/>
          </w:tcPr>
          <w:p w:rsidR="00642D22" w:rsidRDefault="00642D22" w:rsidP="009F5B8F">
            <w:pPr>
              <w:tabs>
                <w:tab w:val="left" w:pos="5700"/>
              </w:tabs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9F5B8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="005E6DE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6724DA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ноября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 201</w:t>
            </w:r>
            <w:r w:rsidR="00C44575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г.     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4267" w:type="dxa"/>
          </w:tcPr>
          <w:p w:rsidR="006724DA" w:rsidRDefault="00642D22" w:rsidP="006724DA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  <w:p w:rsidR="00642D22" w:rsidRDefault="00642D22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42D22" w:rsidRDefault="00642D22">
      <w:pPr>
        <w:tabs>
          <w:tab w:val="left" w:pos="5700"/>
        </w:tabs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</w:t>
      </w: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З А К Л Ю Ч  Е Н И Е</w:t>
      </w:r>
    </w:p>
    <w:p w:rsidR="00642D22" w:rsidRDefault="00642D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Pr="00C32A65" w:rsidRDefault="00642D22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 xml:space="preserve">на проект решения Совета депутатов </w:t>
      </w:r>
      <w:r w:rsidR="006724DA" w:rsidRPr="00C32A6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24DA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</w:t>
      </w:r>
      <w:r w:rsidR="006F34EC">
        <w:rPr>
          <w:rFonts w:ascii="Times New Roman" w:hAnsi="Times New Roman"/>
          <w:b/>
          <w:sz w:val="28"/>
          <w:szCs w:val="28"/>
        </w:rPr>
        <w:t>Гимовское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6F34EC">
        <w:rPr>
          <w:rFonts w:ascii="Times New Roman" w:hAnsi="Times New Roman"/>
          <w:b/>
          <w:sz w:val="28"/>
          <w:szCs w:val="28"/>
        </w:rPr>
        <w:t>Гимовское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сельское поселение» Майнского района Ульяновской области на 201</w:t>
      </w:r>
      <w:r w:rsidR="00C44575">
        <w:rPr>
          <w:rFonts w:ascii="Times New Roman" w:hAnsi="Times New Roman"/>
          <w:b/>
          <w:sz w:val="28"/>
          <w:szCs w:val="28"/>
        </w:rPr>
        <w:t>7</w:t>
      </w:r>
      <w:r w:rsidR="00E37186" w:rsidRPr="00C32A65">
        <w:rPr>
          <w:rFonts w:ascii="Times New Roman" w:hAnsi="Times New Roman"/>
          <w:b/>
          <w:sz w:val="28"/>
          <w:szCs w:val="28"/>
        </w:rPr>
        <w:t xml:space="preserve"> </w:t>
      </w:r>
      <w:r w:rsidRPr="00C32A65">
        <w:rPr>
          <w:rFonts w:ascii="Times New Roman" w:hAnsi="Times New Roman"/>
          <w:b/>
          <w:sz w:val="28"/>
          <w:szCs w:val="28"/>
        </w:rPr>
        <w:t>год»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С О Д Е Р Ж А Н И Е</w:t>
      </w:r>
    </w:p>
    <w:p w:rsidR="00007D99" w:rsidRDefault="00007D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Pr="00C32A65" w:rsidRDefault="00C32A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8789"/>
      </w:tblGrid>
      <w:tr w:rsidR="00007D99" w:rsidRPr="00C32A65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Общие положения</w:t>
            </w:r>
            <w:r w:rsidRPr="00C32A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07D99" w:rsidRPr="00C32A65" w:rsidTr="00007D99">
        <w:trPr>
          <w:trHeight w:val="452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07D99" w:rsidRPr="00C32A65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Основные параметры прогноза исходных макроэкономических показателей</w:t>
            </w:r>
          </w:p>
          <w:p w:rsidR="00007D99" w:rsidRPr="00C32A65" w:rsidRDefault="00007D99" w:rsidP="00174096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для формирования проекта бюджета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на 201</w:t>
            </w:r>
            <w:r w:rsidR="0017409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007D99" w:rsidRPr="00C32A65" w:rsidTr="00007D99">
        <w:trPr>
          <w:trHeight w:val="48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Текстовая часть проекта бюджета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Доходы муниципального  бюджета</w:t>
            </w:r>
          </w:p>
        </w:tc>
      </w:tr>
      <w:tr w:rsidR="00007D99" w:rsidRPr="00C32A65" w:rsidTr="00007D99">
        <w:trPr>
          <w:trHeight w:val="474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Merge w:val="restart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Расходы муниципального бюджета</w:t>
            </w:r>
          </w:p>
          <w:p w:rsidR="00314968" w:rsidRPr="00C32A65" w:rsidRDefault="00314968" w:rsidP="00314968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Основные подходы при формировании бюджета на 201</w:t>
            </w:r>
            <w:r w:rsidR="00174096">
              <w:rPr>
                <w:rFonts w:ascii="Times New Roman" w:hAnsi="Times New Roman"/>
                <w:b w:val="0"/>
                <w:color w:val="auto"/>
                <w:szCs w:val="28"/>
              </w:rPr>
              <w:t>7-2019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 xml:space="preserve"> годы</w:t>
            </w:r>
          </w:p>
          <w:p w:rsidR="00314968" w:rsidRDefault="00314968" w:rsidP="000C47F3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Характеристика расходной части бюджета</w:t>
            </w:r>
          </w:p>
          <w:p w:rsidR="00174096" w:rsidRPr="00174096" w:rsidRDefault="00174096" w:rsidP="00174096"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Муниципальные программы МО «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Гимовское</w:t>
            </w:r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сельское поселение»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Сбалансированность проекта бюджета, источники финансирования дефицита муниципального 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Муниципальный долг</w:t>
            </w:r>
          </w:p>
          <w:p w:rsidR="00B3262F" w:rsidRPr="00DF116F" w:rsidRDefault="00B3262F" w:rsidP="00B3262F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F116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на осуществление части полномочий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Выводы и замечания по проекту бюджета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07D99" w:rsidRPr="00FA04FB" w:rsidTr="00007D99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C47F3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B3262F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17409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17409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B3262F" w:rsidRDefault="00B3262F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62F" w:rsidRDefault="00B3262F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D99" w:rsidRPr="00B3262F" w:rsidRDefault="00B3262F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3262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123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314968">
        <w:trPr>
          <w:trHeight w:val="80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2F7B13" w:rsidTr="00007D99">
        <w:trPr>
          <w:trHeight w:val="188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007D99" w:rsidRPr="000A4CDC" w:rsidRDefault="00007D99" w:rsidP="00007D99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7D99" w:rsidRDefault="00007D99" w:rsidP="00007D99">
      <w:pPr>
        <w:rPr>
          <w:rFonts w:ascii="Times New Roman" w:hAnsi="Times New Roman"/>
          <w:b/>
          <w:bCs/>
          <w:sz w:val="24"/>
          <w:szCs w:val="24"/>
        </w:rPr>
      </w:pPr>
    </w:p>
    <w:p w:rsidR="005E6DEA" w:rsidRDefault="005E6DEA" w:rsidP="005E6DEA">
      <w:pPr>
        <w:rPr>
          <w:rFonts w:ascii="Times New Roman" w:hAnsi="Times New Roman"/>
          <w:sz w:val="24"/>
          <w:szCs w:val="24"/>
        </w:rPr>
      </w:pPr>
    </w:p>
    <w:p w:rsidR="00792803" w:rsidRDefault="00792803" w:rsidP="005E6DEA">
      <w:pPr>
        <w:rPr>
          <w:rFonts w:ascii="Times New Roman" w:hAnsi="Times New Roman"/>
          <w:sz w:val="24"/>
          <w:szCs w:val="24"/>
        </w:rPr>
      </w:pPr>
    </w:p>
    <w:p w:rsidR="006724DA" w:rsidRDefault="006724DA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700780" w:rsidRDefault="00642D22" w:rsidP="005E6DE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700780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2F7B13" w:rsidRPr="00700780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  <w:r w:rsidR="00DB0067" w:rsidRPr="00700780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42D22" w:rsidRPr="00700780" w:rsidRDefault="00642D2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1A122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700780">
        <w:rPr>
          <w:rFonts w:ascii="Times New Roman" w:hAnsi="Times New Roman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E92FD9" w:rsidRPr="00700780">
        <w:rPr>
          <w:rFonts w:ascii="Times New Roman" w:hAnsi="Times New Roman"/>
          <w:color w:val="auto"/>
          <w:sz w:val="24"/>
          <w:szCs w:val="24"/>
        </w:rPr>
        <w:t>Гимовское</w:t>
      </w:r>
      <w:r w:rsidRPr="00700780">
        <w:rPr>
          <w:rFonts w:ascii="Times New Roman" w:hAnsi="Times New Roman"/>
          <w:color w:val="auto"/>
          <w:sz w:val="24"/>
          <w:szCs w:val="24"/>
        </w:rPr>
        <w:t>е сельское поселение» «О бюджете муниципального образования «</w:t>
      </w:r>
      <w:r w:rsidR="00E92FD9" w:rsidRPr="00700780">
        <w:rPr>
          <w:rFonts w:ascii="Times New Roman" w:hAnsi="Times New Roman"/>
          <w:color w:val="auto"/>
          <w:sz w:val="24"/>
          <w:szCs w:val="24"/>
        </w:rPr>
        <w:t>Гимовское</w:t>
      </w:r>
      <w:r w:rsidRPr="00700780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700780" w:rsidRPr="00700780">
        <w:rPr>
          <w:rFonts w:ascii="Times New Roman" w:hAnsi="Times New Roman"/>
          <w:color w:val="auto"/>
          <w:sz w:val="24"/>
          <w:szCs w:val="24"/>
        </w:rPr>
        <w:t>7</w:t>
      </w:r>
      <w:r w:rsidRPr="00700780">
        <w:rPr>
          <w:rFonts w:ascii="Times New Roman" w:hAnsi="Times New Roman"/>
          <w:color w:val="auto"/>
          <w:sz w:val="24"/>
          <w:szCs w:val="24"/>
        </w:rPr>
        <w:t xml:space="preserve"> год» (далее – Заключение) подготовлено в соответствии с Бюджетным кодексом Российской Федерации, Уставом муниципального образования «</w:t>
      </w:r>
      <w:r w:rsidR="00E92FD9" w:rsidRPr="00700780">
        <w:rPr>
          <w:rFonts w:ascii="Times New Roman" w:hAnsi="Times New Roman"/>
          <w:color w:val="auto"/>
          <w:sz w:val="24"/>
          <w:szCs w:val="24"/>
        </w:rPr>
        <w:t>Гимовское</w:t>
      </w:r>
      <w:r w:rsidRPr="00700780">
        <w:rPr>
          <w:rFonts w:ascii="Times New Roman" w:hAnsi="Times New Roman"/>
          <w:color w:val="auto"/>
          <w:sz w:val="24"/>
          <w:szCs w:val="24"/>
        </w:rPr>
        <w:t xml:space="preserve"> сельское поселение», Положением «О бюджетном процессе в муниципальном образовании «</w:t>
      </w:r>
      <w:r w:rsidR="00E92FD9" w:rsidRPr="00700780">
        <w:rPr>
          <w:rFonts w:ascii="Times New Roman" w:hAnsi="Times New Roman"/>
          <w:color w:val="auto"/>
          <w:sz w:val="24"/>
          <w:szCs w:val="24"/>
        </w:rPr>
        <w:t>Гимовское</w:t>
      </w:r>
      <w:r w:rsidRPr="00700780">
        <w:rPr>
          <w:rFonts w:ascii="Times New Roman" w:hAnsi="Times New Roman"/>
          <w:color w:val="auto"/>
          <w:sz w:val="24"/>
          <w:szCs w:val="24"/>
        </w:rPr>
        <w:t xml:space="preserve"> сельское поселение», утвержденное решением Совета депутатов от </w:t>
      </w:r>
      <w:r w:rsidR="00740931">
        <w:rPr>
          <w:rFonts w:ascii="Times New Roman" w:hAnsi="Times New Roman"/>
          <w:sz w:val="24"/>
          <w:szCs w:val="24"/>
        </w:rPr>
        <w:t>11.04.2016</w:t>
      </w:r>
      <w:r w:rsidR="00E92FD9" w:rsidRPr="00700780">
        <w:rPr>
          <w:rFonts w:ascii="Times New Roman" w:hAnsi="Times New Roman"/>
          <w:sz w:val="24"/>
          <w:szCs w:val="24"/>
        </w:rPr>
        <w:t xml:space="preserve"> года № </w:t>
      </w:r>
      <w:r w:rsidR="00740931">
        <w:rPr>
          <w:rFonts w:ascii="Times New Roman" w:hAnsi="Times New Roman"/>
          <w:sz w:val="24"/>
          <w:szCs w:val="24"/>
        </w:rPr>
        <w:t>29/109</w:t>
      </w:r>
      <w:r w:rsidRPr="00700780">
        <w:rPr>
          <w:rFonts w:ascii="Times New Roman" w:hAnsi="Times New Roman"/>
          <w:color w:val="auto"/>
          <w:sz w:val="24"/>
          <w:szCs w:val="24"/>
        </w:rPr>
        <w:t>, Положением «О Контрольно-счетной комиссии  Совета депутатов муниципального образования «Майнский район» Ульяновской области»</w:t>
      </w:r>
      <w:r w:rsidR="00D62389" w:rsidRPr="0070078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62389" w:rsidRPr="00700780">
        <w:rPr>
          <w:rFonts w:ascii="Times New Roman" w:hAnsi="Times New Roman"/>
          <w:sz w:val="24"/>
          <w:szCs w:val="24"/>
        </w:rPr>
        <w:t xml:space="preserve">Соглашением о передаче </w:t>
      </w:r>
      <w:r w:rsidR="00D62389" w:rsidRPr="001A122C">
        <w:rPr>
          <w:rFonts w:ascii="Times New Roman" w:hAnsi="Times New Roman"/>
          <w:sz w:val="24"/>
          <w:szCs w:val="24"/>
        </w:rPr>
        <w:t>полномочий</w:t>
      </w:r>
      <w:r w:rsidRPr="001A122C">
        <w:rPr>
          <w:rFonts w:ascii="Times New Roman" w:hAnsi="Times New Roman"/>
          <w:color w:val="auto"/>
          <w:sz w:val="24"/>
          <w:szCs w:val="24"/>
        </w:rPr>
        <w:t>.</w:t>
      </w:r>
    </w:p>
    <w:p w:rsidR="00C32A65" w:rsidRPr="001A122C" w:rsidRDefault="00C32A65" w:rsidP="00C32A65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1A122C">
        <w:rPr>
          <w:color w:val="auto"/>
          <w:lang w:val="ru-RU"/>
        </w:rPr>
        <w:t>Проект решения «О бюджете муниципального образования «</w:t>
      </w:r>
      <w:r w:rsidR="00E92FD9" w:rsidRPr="001A122C">
        <w:rPr>
          <w:color w:val="auto"/>
          <w:lang w:val="ru-RU"/>
        </w:rPr>
        <w:t>Гимовское</w:t>
      </w:r>
      <w:r w:rsidRPr="001A122C">
        <w:rPr>
          <w:color w:val="auto"/>
          <w:lang w:val="ru-RU"/>
        </w:rPr>
        <w:t xml:space="preserve"> сельское поселение» Майнского района Ульяновской области на 201</w:t>
      </w:r>
      <w:r w:rsidR="00700780" w:rsidRPr="001A122C">
        <w:rPr>
          <w:color w:val="auto"/>
          <w:lang w:val="ru-RU"/>
        </w:rPr>
        <w:t>7</w:t>
      </w:r>
      <w:r w:rsidRPr="001A122C">
        <w:rPr>
          <w:color w:val="auto"/>
          <w:lang w:val="ru-RU"/>
        </w:rPr>
        <w:t xml:space="preserve"> год» подготовлен и внесён на рассмотрение в установленные Бюджетным кодексом сроки. </w:t>
      </w:r>
    </w:p>
    <w:p w:rsidR="00C32A65" w:rsidRPr="001A122C" w:rsidRDefault="00C32A65" w:rsidP="00C32A65">
      <w:pPr>
        <w:pStyle w:val="Textbody"/>
        <w:spacing w:after="0" w:line="0" w:lineRule="atLeast"/>
        <w:rPr>
          <w:color w:val="auto"/>
          <w:lang w:val="ru-RU"/>
        </w:rPr>
      </w:pPr>
      <w:r w:rsidRPr="001A122C">
        <w:rPr>
          <w:color w:val="auto"/>
          <w:lang w:val="ru-RU"/>
        </w:rPr>
        <w:t xml:space="preserve">        При подготовке заключения учитываются положения, содержащиеся:</w:t>
      </w:r>
    </w:p>
    <w:p w:rsidR="00C32A65" w:rsidRPr="001A122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1A122C">
        <w:rPr>
          <w:color w:val="auto"/>
          <w:lang w:val="ru-RU"/>
        </w:rPr>
        <w:t>в основных направлениях налоговой политики муниципального образования «</w:t>
      </w:r>
      <w:r w:rsidR="00E92FD9" w:rsidRPr="001A122C">
        <w:rPr>
          <w:color w:val="auto"/>
          <w:lang w:val="ru-RU"/>
        </w:rPr>
        <w:t>Гимовское</w:t>
      </w:r>
      <w:r w:rsidRPr="001A122C">
        <w:rPr>
          <w:color w:val="auto"/>
          <w:lang w:val="ru-RU"/>
        </w:rPr>
        <w:t xml:space="preserve"> сельское поселени</w:t>
      </w:r>
      <w:r w:rsidR="00B25243" w:rsidRPr="001A122C">
        <w:rPr>
          <w:color w:val="auto"/>
          <w:lang w:val="ru-RU"/>
        </w:rPr>
        <w:t>е</w:t>
      </w:r>
      <w:r w:rsidRPr="001A122C">
        <w:rPr>
          <w:color w:val="auto"/>
          <w:lang w:val="ru-RU"/>
        </w:rPr>
        <w:t>» на 201</w:t>
      </w:r>
      <w:r w:rsidR="00700780" w:rsidRPr="001A122C">
        <w:rPr>
          <w:color w:val="auto"/>
          <w:lang w:val="ru-RU"/>
        </w:rPr>
        <w:t>7</w:t>
      </w:r>
      <w:r w:rsidRPr="001A122C">
        <w:rPr>
          <w:color w:val="auto"/>
          <w:lang w:val="ru-RU"/>
        </w:rPr>
        <w:t xml:space="preserve"> год;</w:t>
      </w:r>
    </w:p>
    <w:p w:rsidR="00C32A65" w:rsidRPr="001A122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1A122C">
        <w:rPr>
          <w:color w:val="auto"/>
          <w:lang w:val="ru-RU"/>
        </w:rPr>
        <w:t>в основных направлениях бюджетной политики муниципального образования «</w:t>
      </w:r>
      <w:r w:rsidR="00E92FD9" w:rsidRPr="001A122C">
        <w:rPr>
          <w:color w:val="auto"/>
          <w:lang w:val="ru-RU"/>
        </w:rPr>
        <w:t>Гимовское</w:t>
      </w:r>
      <w:r w:rsidRPr="001A122C">
        <w:rPr>
          <w:color w:val="auto"/>
          <w:lang w:val="ru-RU"/>
        </w:rPr>
        <w:t xml:space="preserve"> сельское поселени</w:t>
      </w:r>
      <w:r w:rsidR="00B25243" w:rsidRPr="001A122C">
        <w:rPr>
          <w:color w:val="auto"/>
          <w:lang w:val="ru-RU"/>
        </w:rPr>
        <w:t>е</w:t>
      </w:r>
      <w:r w:rsidR="00700780" w:rsidRPr="001A122C">
        <w:rPr>
          <w:color w:val="auto"/>
          <w:lang w:val="ru-RU"/>
        </w:rPr>
        <w:t>» на 2017</w:t>
      </w:r>
      <w:r w:rsidRPr="001A122C">
        <w:rPr>
          <w:color w:val="auto"/>
          <w:lang w:val="ru-RU"/>
        </w:rPr>
        <w:t xml:space="preserve"> год и на плановый период 201</w:t>
      </w:r>
      <w:r w:rsidR="00700780" w:rsidRPr="001A122C">
        <w:rPr>
          <w:color w:val="auto"/>
          <w:lang w:val="ru-RU"/>
        </w:rPr>
        <w:t>8</w:t>
      </w:r>
      <w:r w:rsidRPr="001A122C">
        <w:rPr>
          <w:color w:val="auto"/>
          <w:lang w:val="ru-RU"/>
        </w:rPr>
        <w:t>-201</w:t>
      </w:r>
      <w:r w:rsidR="00700780" w:rsidRPr="001A122C">
        <w:rPr>
          <w:color w:val="auto"/>
          <w:lang w:val="ru-RU"/>
        </w:rPr>
        <w:t>9</w:t>
      </w:r>
      <w:r w:rsidRPr="001A122C">
        <w:rPr>
          <w:color w:val="auto"/>
          <w:lang w:val="ru-RU"/>
        </w:rPr>
        <w:t xml:space="preserve"> годов;</w:t>
      </w:r>
    </w:p>
    <w:p w:rsidR="00C32A65" w:rsidRPr="001A122C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1A122C">
        <w:rPr>
          <w:color w:val="auto"/>
          <w:lang w:val="ru-RU"/>
        </w:rPr>
        <w:t>в основных параметрах прогноза социально-экономического развития муниципального образования «</w:t>
      </w:r>
      <w:r w:rsidR="00E92FD9" w:rsidRPr="001A122C">
        <w:rPr>
          <w:color w:val="auto"/>
          <w:lang w:val="ru-RU"/>
        </w:rPr>
        <w:t>Гимовское</w:t>
      </w:r>
      <w:r w:rsidR="00844E28" w:rsidRPr="001A122C">
        <w:rPr>
          <w:color w:val="auto"/>
          <w:lang w:val="ru-RU"/>
        </w:rPr>
        <w:t xml:space="preserve"> сельское поселение</w:t>
      </w:r>
      <w:r w:rsidRPr="001A122C">
        <w:rPr>
          <w:color w:val="auto"/>
          <w:lang w:val="ru-RU"/>
        </w:rPr>
        <w:t>» на 201</w:t>
      </w:r>
      <w:r w:rsidR="00700780" w:rsidRPr="001A122C">
        <w:rPr>
          <w:color w:val="auto"/>
          <w:lang w:val="ru-RU"/>
        </w:rPr>
        <w:t>7</w:t>
      </w:r>
      <w:r w:rsidRPr="001A122C">
        <w:rPr>
          <w:color w:val="auto"/>
          <w:lang w:val="ru-RU"/>
        </w:rPr>
        <w:t xml:space="preserve"> год и на период до 201</w:t>
      </w:r>
      <w:r w:rsidR="001A122C" w:rsidRPr="001A122C">
        <w:rPr>
          <w:color w:val="auto"/>
          <w:lang w:val="ru-RU"/>
        </w:rPr>
        <w:t>9</w:t>
      </w:r>
      <w:r w:rsidRPr="001A122C">
        <w:rPr>
          <w:color w:val="auto"/>
          <w:lang w:val="ru-RU"/>
        </w:rPr>
        <w:t xml:space="preserve"> года;</w:t>
      </w:r>
    </w:p>
    <w:p w:rsidR="00007D99" w:rsidRPr="001A122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1A122C">
        <w:rPr>
          <w:rFonts w:ascii="Times New Roman" w:hAnsi="Times New Roman"/>
          <w:color w:val="auto"/>
          <w:sz w:val="24"/>
          <w:szCs w:val="24"/>
        </w:rPr>
        <w:t>Проект Решения подготовлен на основе Бюджетного кодекса Российской Федерации. В соответствии со статьей 185 Бюджетного кодекса РФ проект решения «О бюджете муниципального образования «</w:t>
      </w:r>
      <w:r w:rsidR="00E92FD9" w:rsidRPr="001A122C">
        <w:rPr>
          <w:rFonts w:ascii="Times New Roman" w:hAnsi="Times New Roman"/>
          <w:color w:val="auto"/>
          <w:sz w:val="24"/>
          <w:szCs w:val="24"/>
        </w:rPr>
        <w:t>Гимовское</w:t>
      </w:r>
      <w:r w:rsidRPr="001A122C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7</w:t>
      </w:r>
      <w:r w:rsidRPr="001A122C">
        <w:rPr>
          <w:rFonts w:ascii="Times New Roman" w:hAnsi="Times New Roman"/>
          <w:color w:val="auto"/>
          <w:sz w:val="24"/>
          <w:szCs w:val="24"/>
        </w:rPr>
        <w:t xml:space="preserve"> год и назначении публичных слушаний» внесен администрацией на рассмотрение Совету депутатов 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17</w:t>
      </w:r>
      <w:r w:rsidR="00E51DF2" w:rsidRPr="001A122C">
        <w:rPr>
          <w:rFonts w:ascii="Times New Roman" w:hAnsi="Times New Roman"/>
          <w:color w:val="auto"/>
          <w:sz w:val="24"/>
          <w:szCs w:val="24"/>
        </w:rPr>
        <w:t>.10</w:t>
      </w:r>
      <w:r w:rsidR="00CF4A21" w:rsidRPr="001A122C">
        <w:rPr>
          <w:rFonts w:ascii="Times New Roman" w:hAnsi="Times New Roman"/>
          <w:color w:val="auto"/>
          <w:sz w:val="24"/>
          <w:szCs w:val="24"/>
        </w:rPr>
        <w:t>.201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6</w:t>
      </w:r>
      <w:r w:rsidRPr="001A122C">
        <w:rPr>
          <w:rFonts w:ascii="Times New Roman" w:hAnsi="Times New Roman"/>
          <w:color w:val="auto"/>
          <w:sz w:val="24"/>
          <w:szCs w:val="24"/>
        </w:rPr>
        <w:t xml:space="preserve"> года. Публичные слушания по бюджету назначены на 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02</w:t>
      </w:r>
      <w:r w:rsidR="00CF4A21" w:rsidRPr="001A122C">
        <w:rPr>
          <w:rFonts w:ascii="Times New Roman" w:hAnsi="Times New Roman"/>
          <w:color w:val="auto"/>
          <w:sz w:val="24"/>
          <w:szCs w:val="24"/>
        </w:rPr>
        <w:t>.11.201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6</w:t>
      </w:r>
      <w:r w:rsidR="00CF4A21" w:rsidRPr="001A122C">
        <w:rPr>
          <w:rFonts w:ascii="Times New Roman" w:hAnsi="Times New Roman"/>
          <w:color w:val="auto"/>
          <w:sz w:val="24"/>
          <w:szCs w:val="24"/>
        </w:rPr>
        <w:t>г</w:t>
      </w:r>
      <w:r w:rsidRPr="001A122C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Pr="001A122C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1A122C">
        <w:rPr>
          <w:rFonts w:ascii="Times New Roman" w:hAnsi="Times New Roman"/>
          <w:color w:val="auto"/>
          <w:sz w:val="24"/>
          <w:szCs w:val="24"/>
        </w:rPr>
        <w:t xml:space="preserve"> Для подготовки заключения контрольно-счетной комиссии проект решения представлен 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27</w:t>
      </w:r>
      <w:r w:rsidR="00E92FD9" w:rsidRPr="001A122C">
        <w:rPr>
          <w:rFonts w:ascii="Times New Roman" w:hAnsi="Times New Roman"/>
          <w:color w:val="auto"/>
          <w:sz w:val="24"/>
          <w:szCs w:val="24"/>
        </w:rPr>
        <w:t>.1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0</w:t>
      </w:r>
      <w:r w:rsidRPr="001A122C">
        <w:rPr>
          <w:rFonts w:ascii="Times New Roman" w:hAnsi="Times New Roman"/>
          <w:color w:val="auto"/>
          <w:sz w:val="24"/>
          <w:szCs w:val="24"/>
        </w:rPr>
        <w:t>.201</w:t>
      </w:r>
      <w:r w:rsidR="001A122C" w:rsidRPr="001A122C">
        <w:rPr>
          <w:rFonts w:ascii="Times New Roman" w:hAnsi="Times New Roman"/>
          <w:color w:val="auto"/>
          <w:sz w:val="24"/>
          <w:szCs w:val="24"/>
        </w:rPr>
        <w:t>6</w:t>
      </w:r>
      <w:r w:rsidRPr="001A122C">
        <w:rPr>
          <w:rFonts w:ascii="Times New Roman" w:hAnsi="Times New Roman"/>
          <w:color w:val="auto"/>
          <w:sz w:val="24"/>
          <w:szCs w:val="24"/>
        </w:rPr>
        <w:t xml:space="preserve"> года.   </w:t>
      </w:r>
    </w:p>
    <w:p w:rsidR="00CF4A21" w:rsidRPr="001D2D29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1D2D29">
        <w:rPr>
          <w:rFonts w:ascii="Times New Roman" w:hAnsi="Times New Roman"/>
          <w:color w:val="auto"/>
          <w:sz w:val="24"/>
          <w:szCs w:val="24"/>
        </w:rPr>
        <w:t xml:space="preserve">Документы и материалы, представленные </w:t>
      </w:r>
      <w:r w:rsidR="001D2D29" w:rsidRPr="001D2D29">
        <w:rPr>
          <w:rFonts w:ascii="Times New Roman" w:hAnsi="Times New Roman"/>
          <w:color w:val="auto"/>
          <w:sz w:val="24"/>
          <w:szCs w:val="24"/>
        </w:rPr>
        <w:t>одновременно с проектом Решения</w:t>
      </w:r>
      <w:r w:rsidRPr="001D2D2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5CAA">
        <w:rPr>
          <w:rFonts w:ascii="Times New Roman" w:hAnsi="Times New Roman"/>
          <w:color w:val="auto"/>
          <w:sz w:val="24"/>
          <w:szCs w:val="24"/>
        </w:rPr>
        <w:t xml:space="preserve">в целом </w:t>
      </w:r>
      <w:r w:rsidRPr="001D2D29">
        <w:rPr>
          <w:rFonts w:ascii="Times New Roman" w:hAnsi="Times New Roman"/>
          <w:color w:val="auto"/>
          <w:sz w:val="24"/>
          <w:szCs w:val="24"/>
        </w:rPr>
        <w:t>соответствуют требованиям статьи 184.2 Бюджетного кодекса Российской Федерации</w:t>
      </w:r>
      <w:r w:rsidR="00205CAA">
        <w:rPr>
          <w:rFonts w:ascii="Times New Roman" w:hAnsi="Times New Roman"/>
          <w:color w:val="auto"/>
          <w:sz w:val="24"/>
          <w:szCs w:val="24"/>
        </w:rPr>
        <w:t xml:space="preserve"> ( пояснительная записка к проекту бюджета не отвечает требованиям данной статьи)</w:t>
      </w:r>
      <w:r w:rsidR="00CF4A21" w:rsidRPr="001D2D29">
        <w:rPr>
          <w:rFonts w:ascii="Times New Roman" w:hAnsi="Times New Roman"/>
          <w:color w:val="auto"/>
          <w:sz w:val="24"/>
          <w:szCs w:val="24"/>
        </w:rPr>
        <w:t>.</w:t>
      </w:r>
      <w:r w:rsidRPr="001D2D2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07D99" w:rsidRPr="00840A5B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840A5B">
        <w:rPr>
          <w:rFonts w:ascii="Times New Roman" w:hAnsi="Times New Roman"/>
          <w:color w:val="auto"/>
          <w:sz w:val="24"/>
          <w:szCs w:val="24"/>
        </w:rPr>
        <w:t xml:space="preserve">Прогноз поступления доходов в бюджет поселения сформирован с учетом изменений законодательства. </w:t>
      </w:r>
    </w:p>
    <w:p w:rsidR="00007D99" w:rsidRPr="006F5F58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6F5F58">
        <w:rPr>
          <w:rFonts w:ascii="Times New Roman" w:hAnsi="Times New Roman"/>
          <w:color w:val="auto"/>
          <w:sz w:val="24"/>
          <w:szCs w:val="24"/>
        </w:rPr>
        <w:t>В соответствии с требованиями статьи 87 Бюджетного кодекса РФ реестр расходных обязательств ведется в соответствии с порядком ведения реестра расходных обязательств муниципального образования «</w:t>
      </w:r>
      <w:r w:rsidR="00E92FD9" w:rsidRPr="006F5F58">
        <w:rPr>
          <w:rFonts w:ascii="Times New Roman" w:hAnsi="Times New Roman"/>
          <w:color w:val="auto"/>
          <w:sz w:val="24"/>
          <w:szCs w:val="24"/>
        </w:rPr>
        <w:t>Гимовское</w:t>
      </w:r>
      <w:r w:rsidRPr="006F5F58">
        <w:rPr>
          <w:rFonts w:ascii="Times New Roman" w:hAnsi="Times New Roman"/>
          <w:color w:val="auto"/>
          <w:sz w:val="24"/>
          <w:szCs w:val="24"/>
        </w:rPr>
        <w:t xml:space="preserve"> сельское поселение», утвержденного Постановлением Главы администрации муниципального образования «</w:t>
      </w:r>
      <w:r w:rsidR="00E92FD9" w:rsidRPr="006F5F58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Pr="006F5F58">
        <w:rPr>
          <w:rFonts w:ascii="Times New Roman" w:hAnsi="Times New Roman"/>
          <w:color w:val="auto"/>
          <w:sz w:val="24"/>
          <w:szCs w:val="24"/>
        </w:rPr>
        <w:t xml:space="preserve">сельское поселение» от </w:t>
      </w:r>
      <w:r w:rsidR="00E92FD9" w:rsidRPr="006F5F58">
        <w:rPr>
          <w:rFonts w:ascii="Times New Roman" w:hAnsi="Times New Roman"/>
          <w:color w:val="auto"/>
          <w:sz w:val="24"/>
          <w:szCs w:val="24"/>
        </w:rPr>
        <w:t>04.09.2009г № 65/А</w:t>
      </w:r>
      <w:r w:rsidRPr="006F5F5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007D99" w:rsidRPr="00E436A7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E436A7">
        <w:rPr>
          <w:rFonts w:ascii="Times New Roman" w:hAnsi="Times New Roman"/>
          <w:color w:val="auto"/>
          <w:sz w:val="24"/>
          <w:szCs w:val="24"/>
        </w:rPr>
        <w:t>Согласно статьи 174 Бюджетного кодекса РФ среднесрочный финансовый план на 201</w:t>
      </w:r>
      <w:r w:rsidR="00E436A7" w:rsidRPr="00E436A7">
        <w:rPr>
          <w:rFonts w:ascii="Times New Roman" w:hAnsi="Times New Roman"/>
          <w:color w:val="auto"/>
          <w:sz w:val="24"/>
          <w:szCs w:val="24"/>
        </w:rPr>
        <w:t>7 год и плановый период 2018</w:t>
      </w:r>
      <w:r w:rsidRPr="00E436A7">
        <w:rPr>
          <w:rFonts w:ascii="Times New Roman" w:hAnsi="Times New Roman"/>
          <w:color w:val="auto"/>
          <w:sz w:val="24"/>
          <w:szCs w:val="24"/>
        </w:rPr>
        <w:t>-201</w:t>
      </w:r>
      <w:r w:rsidR="00E436A7" w:rsidRPr="00E436A7">
        <w:rPr>
          <w:rFonts w:ascii="Times New Roman" w:hAnsi="Times New Roman"/>
          <w:color w:val="auto"/>
          <w:sz w:val="24"/>
          <w:szCs w:val="24"/>
        </w:rPr>
        <w:t>9</w:t>
      </w:r>
      <w:r w:rsidRPr="00E436A7">
        <w:rPr>
          <w:rFonts w:ascii="Times New Roman" w:hAnsi="Times New Roman"/>
          <w:color w:val="auto"/>
          <w:sz w:val="24"/>
          <w:szCs w:val="24"/>
        </w:rPr>
        <w:t xml:space="preserve"> годы утвержден Постановлением Главы администрации муниципального образования «</w:t>
      </w:r>
      <w:r w:rsidR="00E92FD9" w:rsidRPr="00E436A7">
        <w:rPr>
          <w:rFonts w:ascii="Times New Roman" w:hAnsi="Times New Roman"/>
          <w:color w:val="auto"/>
          <w:sz w:val="24"/>
          <w:szCs w:val="24"/>
        </w:rPr>
        <w:t>Гимовское</w:t>
      </w:r>
      <w:r w:rsidRPr="00E436A7">
        <w:rPr>
          <w:rFonts w:ascii="Times New Roman" w:hAnsi="Times New Roman"/>
          <w:color w:val="auto"/>
          <w:sz w:val="24"/>
          <w:szCs w:val="24"/>
        </w:rPr>
        <w:t xml:space="preserve"> сельское поселение» № </w:t>
      </w:r>
      <w:r w:rsidR="00E92FD9" w:rsidRPr="00E436A7">
        <w:rPr>
          <w:rFonts w:ascii="Times New Roman" w:hAnsi="Times New Roman"/>
          <w:color w:val="auto"/>
          <w:sz w:val="24"/>
          <w:szCs w:val="24"/>
        </w:rPr>
        <w:t>12</w:t>
      </w:r>
      <w:r w:rsidR="00E436A7" w:rsidRPr="00E436A7">
        <w:rPr>
          <w:rFonts w:ascii="Times New Roman" w:hAnsi="Times New Roman"/>
          <w:color w:val="auto"/>
          <w:sz w:val="24"/>
          <w:szCs w:val="24"/>
        </w:rPr>
        <w:t>8</w:t>
      </w:r>
      <w:r w:rsidRPr="00E436A7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E436A7" w:rsidRPr="00E436A7">
        <w:rPr>
          <w:rFonts w:ascii="Times New Roman" w:hAnsi="Times New Roman"/>
          <w:color w:val="auto"/>
          <w:sz w:val="24"/>
          <w:szCs w:val="24"/>
        </w:rPr>
        <w:t>17</w:t>
      </w:r>
      <w:r w:rsidRPr="00E436A7">
        <w:rPr>
          <w:rFonts w:ascii="Times New Roman" w:hAnsi="Times New Roman"/>
          <w:color w:val="auto"/>
          <w:sz w:val="24"/>
          <w:szCs w:val="24"/>
        </w:rPr>
        <w:t>.10.201</w:t>
      </w:r>
      <w:r w:rsidR="00E436A7" w:rsidRPr="00E436A7">
        <w:rPr>
          <w:rFonts w:ascii="Times New Roman" w:hAnsi="Times New Roman"/>
          <w:color w:val="auto"/>
          <w:sz w:val="24"/>
          <w:szCs w:val="24"/>
        </w:rPr>
        <w:t>6</w:t>
      </w:r>
      <w:r w:rsidRPr="00E436A7">
        <w:rPr>
          <w:rFonts w:ascii="Times New Roman" w:hAnsi="Times New Roman"/>
          <w:color w:val="auto"/>
          <w:sz w:val="24"/>
          <w:szCs w:val="24"/>
        </w:rPr>
        <w:t>г.</w:t>
      </w:r>
    </w:p>
    <w:p w:rsidR="002F7B13" w:rsidRPr="00E436A7" w:rsidRDefault="002F7B13" w:rsidP="00F151A3">
      <w:pPr>
        <w:ind w:firstLine="27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F7B13" w:rsidRPr="00CF68D8" w:rsidRDefault="00B231F9" w:rsidP="002F7B13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F68D8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bookmarkStart w:id="0" w:name="sub_1694"/>
      <w:r w:rsidR="002F7B13" w:rsidRPr="00CF68D8">
        <w:rPr>
          <w:rFonts w:ascii="Times New Roman" w:hAnsi="Times New Roman"/>
          <w:b/>
          <w:bCs/>
          <w:color w:val="auto"/>
          <w:sz w:val="28"/>
          <w:szCs w:val="28"/>
        </w:rPr>
        <w:t>Основные параметры прогноза исходных макроэкономических</w:t>
      </w:r>
    </w:p>
    <w:p w:rsidR="00B231F9" w:rsidRPr="00CF68D8" w:rsidRDefault="002F7B13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F68D8">
        <w:rPr>
          <w:rFonts w:ascii="Times New Roman" w:hAnsi="Times New Roman"/>
          <w:b/>
          <w:bCs/>
          <w:color w:val="auto"/>
          <w:sz w:val="28"/>
          <w:szCs w:val="28"/>
        </w:rPr>
        <w:t>показателей для формирования проекта бюджета</w:t>
      </w:r>
      <w:r w:rsidRPr="00CF68D8">
        <w:rPr>
          <w:rFonts w:ascii="Times New Roman" w:hAnsi="Times New Roman"/>
          <w:b/>
          <w:color w:val="auto"/>
          <w:sz w:val="28"/>
          <w:szCs w:val="28"/>
        </w:rPr>
        <w:t xml:space="preserve">  на 2</w:t>
      </w:r>
      <w:r w:rsidR="00CF68D8" w:rsidRPr="00CF68D8">
        <w:rPr>
          <w:rFonts w:ascii="Times New Roman" w:hAnsi="Times New Roman"/>
          <w:b/>
          <w:color w:val="auto"/>
          <w:sz w:val="28"/>
          <w:szCs w:val="28"/>
        </w:rPr>
        <w:t>017</w:t>
      </w:r>
      <w:r w:rsidRPr="00CF68D8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DB0067" w:rsidRPr="00CF68D8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7B13" w:rsidRPr="00C44575" w:rsidRDefault="002F7B13" w:rsidP="002F7B13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bookmarkEnd w:id="0"/>
    <w:p w:rsidR="00844E28" w:rsidRPr="00CF68D8" w:rsidRDefault="00844E28" w:rsidP="00844E28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CF68D8">
        <w:rPr>
          <w:rFonts w:ascii="Times New Roman" w:hAnsi="Times New Roman"/>
          <w:color w:val="auto"/>
          <w:sz w:val="24"/>
          <w:szCs w:val="24"/>
        </w:rPr>
        <w:t>Частью 1 ст. 169 БК РФ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44E28" w:rsidRPr="00CF68D8" w:rsidRDefault="00844E28" w:rsidP="00844E28">
      <w:pPr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CF68D8">
        <w:rPr>
          <w:rFonts w:ascii="Times New Roman" w:hAnsi="Times New Roman"/>
          <w:color w:val="auto"/>
          <w:sz w:val="24"/>
          <w:szCs w:val="24"/>
        </w:rPr>
        <w:t xml:space="preserve">Основной целью составления прогноза социально-экономического развития района является формирование модели экономики, обладающей долгосрочным потенциалом </w:t>
      </w:r>
      <w:r w:rsidRPr="00CF68D8">
        <w:rPr>
          <w:rFonts w:ascii="Times New Roman" w:hAnsi="Times New Roman"/>
          <w:color w:val="auto"/>
          <w:sz w:val="24"/>
          <w:szCs w:val="24"/>
        </w:rPr>
        <w:lastRenderedPageBreak/>
        <w:t>динамичного роста с учетом развития инвестиционной деятельности на территории 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844E28" w:rsidRPr="000C5947" w:rsidRDefault="00CF68D8" w:rsidP="00844E28">
      <w:pPr>
        <w:pStyle w:val="22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F68D8">
        <w:rPr>
          <w:rFonts w:ascii="Times New Roman" w:hAnsi="Times New Roman"/>
          <w:color w:val="auto"/>
          <w:sz w:val="24"/>
          <w:szCs w:val="24"/>
        </w:rPr>
        <w:t xml:space="preserve">К проверке представлена пояснительная записка к прогнозу социально-экономического развития, что отвечает требованиям </w:t>
      </w:r>
      <w:r w:rsidR="00844E28" w:rsidRPr="00CF68D8">
        <w:rPr>
          <w:rFonts w:ascii="Times New Roman" w:hAnsi="Times New Roman"/>
          <w:color w:val="auto"/>
          <w:sz w:val="24"/>
          <w:szCs w:val="24"/>
        </w:rPr>
        <w:t xml:space="preserve">п. 4 статьи 173 Бюджетного кодекса </w:t>
      </w:r>
      <w:r w:rsidR="00844E28" w:rsidRPr="000C5947">
        <w:rPr>
          <w:rFonts w:ascii="Times New Roman" w:hAnsi="Times New Roman"/>
          <w:color w:val="auto"/>
          <w:sz w:val="24"/>
          <w:szCs w:val="24"/>
        </w:rPr>
        <w:t xml:space="preserve">Российской Федерации </w:t>
      </w:r>
      <w:r w:rsidR="00DB0067" w:rsidRPr="000C5947">
        <w:rPr>
          <w:rFonts w:ascii="Times New Roman" w:hAnsi="Times New Roman"/>
          <w:color w:val="auto"/>
          <w:sz w:val="24"/>
          <w:szCs w:val="24"/>
        </w:rPr>
        <w:t>к проекту бюджета.</w:t>
      </w:r>
      <w:r w:rsidR="00844E28" w:rsidRPr="000C594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43415" w:rsidRPr="00F728A7" w:rsidRDefault="00943415" w:rsidP="00943415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728A7">
        <w:rPr>
          <w:rFonts w:ascii="Times New Roman" w:hAnsi="Times New Roman"/>
          <w:color w:val="auto"/>
          <w:sz w:val="24"/>
          <w:szCs w:val="24"/>
        </w:rPr>
        <w:t>Экономика муниципального образования «</w:t>
      </w:r>
      <w:r w:rsidR="00792803" w:rsidRPr="00F728A7">
        <w:rPr>
          <w:rFonts w:ascii="Times New Roman" w:hAnsi="Times New Roman"/>
          <w:color w:val="auto"/>
          <w:sz w:val="24"/>
          <w:szCs w:val="24"/>
        </w:rPr>
        <w:t>Гимовское</w:t>
      </w:r>
      <w:r w:rsidRPr="00F728A7">
        <w:rPr>
          <w:rFonts w:ascii="Times New Roman" w:hAnsi="Times New Roman"/>
          <w:color w:val="auto"/>
          <w:sz w:val="24"/>
          <w:szCs w:val="24"/>
        </w:rPr>
        <w:t xml:space="preserve"> сельское поселение» представлена сельским хозяйством. За 201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5</w:t>
      </w:r>
      <w:r w:rsidRPr="00F728A7">
        <w:rPr>
          <w:rFonts w:ascii="Times New Roman" w:hAnsi="Times New Roman"/>
          <w:color w:val="auto"/>
          <w:sz w:val="24"/>
          <w:szCs w:val="24"/>
        </w:rPr>
        <w:t xml:space="preserve"> год общая выручка от реализации всей продукции сельхозтоваропроизводителей составила 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>1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53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>,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10</w:t>
      </w:r>
      <w:r w:rsidRPr="00F728A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0067" w:rsidRPr="00F728A7">
        <w:rPr>
          <w:rFonts w:ascii="Times New Roman" w:hAnsi="Times New Roman"/>
          <w:color w:val="auto"/>
          <w:sz w:val="24"/>
          <w:szCs w:val="24"/>
        </w:rPr>
        <w:t>млн</w:t>
      </w:r>
      <w:r w:rsidRPr="00F728A7">
        <w:rPr>
          <w:rFonts w:ascii="Times New Roman" w:hAnsi="Times New Roman"/>
          <w:color w:val="auto"/>
          <w:sz w:val="24"/>
          <w:szCs w:val="24"/>
        </w:rPr>
        <w:t>. рублей</w:t>
      </w:r>
      <w:r w:rsidR="00DB0067" w:rsidRPr="00F728A7">
        <w:rPr>
          <w:rFonts w:ascii="Times New Roman" w:hAnsi="Times New Roman"/>
          <w:color w:val="auto"/>
          <w:sz w:val="24"/>
          <w:szCs w:val="24"/>
        </w:rPr>
        <w:t>. Выручка 201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6</w:t>
      </w:r>
      <w:r w:rsidR="00DB0067" w:rsidRPr="00F728A7">
        <w:rPr>
          <w:rFonts w:ascii="Times New Roman" w:hAnsi="Times New Roman"/>
          <w:color w:val="auto"/>
          <w:sz w:val="24"/>
          <w:szCs w:val="24"/>
        </w:rPr>
        <w:t xml:space="preserve"> года планируется на уровне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61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>,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4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 xml:space="preserve"> млн. рублей, то есть с небольшим ростом</w:t>
      </w:r>
      <w:r w:rsidR="00DB0067" w:rsidRPr="00F728A7">
        <w:rPr>
          <w:rFonts w:ascii="Times New Roman" w:hAnsi="Times New Roman"/>
          <w:color w:val="auto"/>
          <w:sz w:val="24"/>
          <w:szCs w:val="24"/>
        </w:rPr>
        <w:t>. Индекс производства продукции сельского хозяйства планируется в 201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6</w:t>
      </w:r>
      <w:r w:rsidR="00DB0067" w:rsidRPr="00F728A7">
        <w:rPr>
          <w:rFonts w:ascii="Times New Roman" w:hAnsi="Times New Roman"/>
          <w:color w:val="auto"/>
          <w:sz w:val="24"/>
          <w:szCs w:val="24"/>
        </w:rPr>
        <w:t xml:space="preserve"> году </w:t>
      </w:r>
      <w:r w:rsidR="00D7285C" w:rsidRPr="00F728A7">
        <w:rPr>
          <w:rFonts w:ascii="Times New Roman" w:hAnsi="Times New Roman"/>
          <w:color w:val="auto"/>
          <w:sz w:val="24"/>
          <w:szCs w:val="24"/>
        </w:rPr>
        <w:t>105,</w:t>
      </w:r>
      <w:r w:rsidR="00B61123" w:rsidRPr="00F728A7">
        <w:rPr>
          <w:rFonts w:ascii="Times New Roman" w:hAnsi="Times New Roman"/>
          <w:color w:val="auto"/>
          <w:sz w:val="24"/>
          <w:szCs w:val="24"/>
        </w:rPr>
        <w:t>4</w:t>
      </w:r>
      <w:r w:rsidR="00F728A7" w:rsidRPr="00F728A7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844E28" w:rsidRPr="00C44575" w:rsidRDefault="00844E28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007D99" w:rsidRPr="00815A49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5A49">
        <w:rPr>
          <w:rFonts w:ascii="Times New Roman" w:hAnsi="Times New Roman"/>
          <w:b/>
          <w:color w:val="auto"/>
          <w:sz w:val="28"/>
          <w:szCs w:val="28"/>
        </w:rPr>
        <w:t>3. Текстовая часть проекта бюджета.</w:t>
      </w:r>
    </w:p>
    <w:p w:rsidR="00007D99" w:rsidRPr="00815A49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07D99" w:rsidRPr="00815A49" w:rsidRDefault="00007D99" w:rsidP="00007D99">
      <w:pPr>
        <w:spacing w:line="0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15A49">
        <w:rPr>
          <w:rFonts w:ascii="Times New Roman" w:hAnsi="Times New Roman"/>
          <w:color w:val="auto"/>
          <w:sz w:val="24"/>
          <w:szCs w:val="24"/>
        </w:rPr>
        <w:t>В результате анализа текстовых статей проекта решения «О бюджете муниципального образования «</w:t>
      </w:r>
      <w:r w:rsidR="00E92FD9" w:rsidRPr="00815A49">
        <w:rPr>
          <w:rFonts w:ascii="Times New Roman" w:hAnsi="Times New Roman"/>
          <w:color w:val="auto"/>
          <w:sz w:val="24"/>
          <w:szCs w:val="24"/>
        </w:rPr>
        <w:t>Гимовское сельское поселение</w:t>
      </w:r>
      <w:r w:rsidRPr="00815A49">
        <w:rPr>
          <w:rFonts w:ascii="Times New Roman" w:hAnsi="Times New Roman"/>
          <w:color w:val="auto"/>
          <w:sz w:val="24"/>
          <w:szCs w:val="24"/>
        </w:rPr>
        <w:t>»</w:t>
      </w:r>
      <w:r w:rsidR="00E92FD9" w:rsidRPr="00815A49">
        <w:rPr>
          <w:rFonts w:ascii="Times New Roman" w:hAnsi="Times New Roman"/>
          <w:color w:val="auto"/>
          <w:sz w:val="24"/>
          <w:szCs w:val="24"/>
        </w:rPr>
        <w:t xml:space="preserve"> Майнского района Ульяновской области</w:t>
      </w:r>
      <w:r w:rsidRPr="00815A49">
        <w:rPr>
          <w:rFonts w:ascii="Times New Roman" w:hAnsi="Times New Roman"/>
          <w:color w:val="auto"/>
          <w:sz w:val="24"/>
          <w:szCs w:val="24"/>
        </w:rPr>
        <w:t xml:space="preserve"> в части соответствия требованиям статьи 184.1 Бюджетного кодекса РФ нарушений не установлено. </w:t>
      </w:r>
    </w:p>
    <w:p w:rsidR="00007D99" w:rsidRPr="00815A49" w:rsidRDefault="00007D99" w:rsidP="00007D99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815A49">
        <w:rPr>
          <w:rFonts w:ascii="Times New Roman" w:hAnsi="Times New Roman"/>
          <w:color w:val="auto"/>
          <w:sz w:val="24"/>
          <w:szCs w:val="24"/>
        </w:rPr>
        <w:t>Общий анализ показателей доходов и расходов законопроекта проводится  в сравнении с показателями  бюджета муниципального образования за 201</w:t>
      </w:r>
      <w:r w:rsidR="00815A49" w:rsidRPr="00815A49">
        <w:rPr>
          <w:rFonts w:ascii="Times New Roman" w:hAnsi="Times New Roman"/>
          <w:color w:val="auto"/>
          <w:sz w:val="24"/>
          <w:szCs w:val="24"/>
        </w:rPr>
        <w:t>6</w:t>
      </w:r>
      <w:r w:rsidRPr="00815A49">
        <w:rPr>
          <w:rFonts w:ascii="Times New Roman" w:hAnsi="Times New Roman"/>
          <w:color w:val="auto"/>
          <w:sz w:val="24"/>
          <w:szCs w:val="24"/>
        </w:rPr>
        <w:t xml:space="preserve"> год с учётом внесённых изменений</w:t>
      </w:r>
      <w:r w:rsidR="00CF4A21" w:rsidRPr="00815A49">
        <w:rPr>
          <w:rFonts w:ascii="Times New Roman" w:hAnsi="Times New Roman"/>
          <w:color w:val="auto"/>
          <w:sz w:val="24"/>
          <w:szCs w:val="24"/>
        </w:rPr>
        <w:t>.</w:t>
      </w:r>
    </w:p>
    <w:p w:rsidR="00007D99" w:rsidRPr="00980191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80191">
        <w:rPr>
          <w:rFonts w:ascii="Times New Roman" w:hAnsi="Times New Roman"/>
          <w:color w:val="auto"/>
          <w:szCs w:val="28"/>
        </w:rPr>
        <w:t xml:space="preserve">4. </w:t>
      </w:r>
      <w:r w:rsidRPr="00980191">
        <w:rPr>
          <w:rFonts w:ascii="Times New Roman" w:hAnsi="Times New Roman"/>
          <w:bCs w:val="0"/>
          <w:color w:val="auto"/>
          <w:szCs w:val="28"/>
        </w:rPr>
        <w:t xml:space="preserve">Доходы бюджета муниципального образования </w:t>
      </w:r>
    </w:p>
    <w:p w:rsidR="00007D99" w:rsidRPr="00980191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80191">
        <w:rPr>
          <w:rFonts w:ascii="Times New Roman" w:hAnsi="Times New Roman"/>
          <w:bCs w:val="0"/>
          <w:color w:val="auto"/>
          <w:szCs w:val="28"/>
        </w:rPr>
        <w:t>«</w:t>
      </w:r>
      <w:r w:rsidR="00E92FD9" w:rsidRPr="00980191">
        <w:rPr>
          <w:rFonts w:ascii="Times New Roman" w:hAnsi="Times New Roman"/>
          <w:bCs w:val="0"/>
          <w:color w:val="auto"/>
          <w:szCs w:val="28"/>
        </w:rPr>
        <w:t>Гимовское</w:t>
      </w:r>
      <w:r w:rsidRPr="00980191">
        <w:rPr>
          <w:rFonts w:ascii="Times New Roman" w:hAnsi="Times New Roman"/>
          <w:bCs w:val="0"/>
          <w:color w:val="auto"/>
          <w:szCs w:val="28"/>
        </w:rPr>
        <w:t xml:space="preserve"> сельское поселение» Майнского района</w:t>
      </w:r>
      <w:r w:rsidR="00CF4A21" w:rsidRPr="00980191">
        <w:rPr>
          <w:rFonts w:ascii="Times New Roman" w:hAnsi="Times New Roman"/>
          <w:bCs w:val="0"/>
          <w:color w:val="auto"/>
          <w:szCs w:val="28"/>
        </w:rPr>
        <w:t>.</w:t>
      </w:r>
      <w:r w:rsidRPr="00980191">
        <w:rPr>
          <w:rFonts w:ascii="Times New Roman" w:hAnsi="Times New Roman"/>
          <w:bCs w:val="0"/>
          <w:color w:val="auto"/>
          <w:szCs w:val="28"/>
        </w:rPr>
        <w:t xml:space="preserve"> </w:t>
      </w:r>
    </w:p>
    <w:p w:rsidR="00642D22" w:rsidRPr="00C44575" w:rsidRDefault="00642D22">
      <w:pPr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980191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>Доходная часть бюджета муниципального образования “</w:t>
      </w:r>
      <w:r w:rsidR="001A0804" w:rsidRPr="00980191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 на 201</w:t>
      </w:r>
      <w:r w:rsidR="00980191" w:rsidRPr="00980191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сформирована с учетом изменений законодательства Российской Федерации.</w:t>
      </w:r>
    </w:p>
    <w:p w:rsidR="00007D99" w:rsidRPr="00980191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980191">
        <w:rPr>
          <w:rFonts w:ascii="Times New Roman" w:hAnsi="Times New Roman"/>
          <w:color w:val="auto"/>
          <w:sz w:val="24"/>
          <w:szCs w:val="24"/>
        </w:rPr>
        <w:t xml:space="preserve">Доходная часть бюджета </w:t>
      </w:r>
      <w:r w:rsidR="001A0804" w:rsidRPr="00980191">
        <w:rPr>
          <w:rFonts w:ascii="Times New Roman" w:hAnsi="Times New Roman"/>
          <w:color w:val="auto"/>
          <w:sz w:val="24"/>
          <w:szCs w:val="24"/>
        </w:rPr>
        <w:t>Гимовского</w:t>
      </w:r>
      <w:r w:rsidRPr="00980191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на 201</w:t>
      </w:r>
      <w:r w:rsidR="00980191" w:rsidRPr="00980191">
        <w:rPr>
          <w:rFonts w:ascii="Times New Roman" w:hAnsi="Times New Roman"/>
          <w:color w:val="auto"/>
          <w:sz w:val="24"/>
          <w:szCs w:val="24"/>
        </w:rPr>
        <w:t>7</w:t>
      </w:r>
      <w:r w:rsidRPr="00980191">
        <w:rPr>
          <w:rFonts w:ascii="Times New Roman" w:hAnsi="Times New Roman"/>
          <w:color w:val="auto"/>
          <w:sz w:val="24"/>
          <w:szCs w:val="24"/>
        </w:rPr>
        <w:t xml:space="preserve"> год запланирована в размере </w:t>
      </w:r>
      <w:r w:rsidR="001A0804" w:rsidRPr="00980191">
        <w:rPr>
          <w:rFonts w:ascii="Times New Roman" w:hAnsi="Times New Roman"/>
          <w:color w:val="auto"/>
          <w:sz w:val="24"/>
          <w:szCs w:val="24"/>
        </w:rPr>
        <w:t>2</w:t>
      </w:r>
      <w:r w:rsidR="00980191" w:rsidRPr="00980191">
        <w:rPr>
          <w:rFonts w:ascii="Times New Roman" w:hAnsi="Times New Roman"/>
          <w:color w:val="auto"/>
          <w:sz w:val="24"/>
          <w:szCs w:val="24"/>
        </w:rPr>
        <w:t>939</w:t>
      </w:r>
      <w:r w:rsidR="001A0804" w:rsidRPr="00980191">
        <w:rPr>
          <w:rFonts w:ascii="Times New Roman" w:hAnsi="Times New Roman"/>
          <w:color w:val="auto"/>
          <w:sz w:val="24"/>
          <w:szCs w:val="24"/>
        </w:rPr>
        <w:t>,</w:t>
      </w:r>
      <w:r w:rsidR="00980191" w:rsidRPr="00980191">
        <w:rPr>
          <w:rFonts w:ascii="Times New Roman" w:hAnsi="Times New Roman"/>
          <w:color w:val="auto"/>
          <w:sz w:val="24"/>
          <w:szCs w:val="24"/>
        </w:rPr>
        <w:t>435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</w:t>
      </w:r>
      <w:r w:rsidR="00980191" w:rsidRPr="00980191">
        <w:rPr>
          <w:rFonts w:ascii="Times New Roman" w:hAnsi="Times New Roman"/>
          <w:color w:val="auto"/>
          <w:sz w:val="24"/>
          <w:szCs w:val="24"/>
          <w:lang w:val="tt-RU"/>
        </w:rPr>
        <w:t>выше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ожидаемого исполнения бюджета поселения за 201</w:t>
      </w:r>
      <w:r w:rsidR="00980191" w:rsidRPr="00980191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1D5FC9">
        <w:rPr>
          <w:rFonts w:ascii="Times New Roman" w:hAnsi="Times New Roman"/>
          <w:color w:val="auto"/>
          <w:sz w:val="24"/>
          <w:szCs w:val="24"/>
          <w:lang w:val="tt-RU"/>
        </w:rPr>
        <w:t>77</w:t>
      </w:r>
      <w:r w:rsidR="00506BA3" w:rsidRPr="00980191">
        <w:rPr>
          <w:rFonts w:ascii="Times New Roman" w:hAnsi="Times New Roman"/>
          <w:bCs/>
          <w:color w:val="auto"/>
          <w:sz w:val="24"/>
          <w:szCs w:val="24"/>
        </w:rPr>
        <w:t>,</w:t>
      </w:r>
      <w:r w:rsidR="001D5FC9">
        <w:rPr>
          <w:rFonts w:ascii="Times New Roman" w:hAnsi="Times New Roman"/>
          <w:bCs/>
          <w:color w:val="auto"/>
          <w:sz w:val="24"/>
          <w:szCs w:val="24"/>
        </w:rPr>
        <w:t>935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314A17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506BA3" w:rsidRPr="00980191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314A17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980191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007D99" w:rsidRPr="00EE0285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EE0285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1A0804" w:rsidRPr="00EE0285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EE0285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</w:t>
      </w:r>
      <w:r w:rsidR="00980191" w:rsidRPr="00EE0285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EE0285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201</w:t>
      </w:r>
      <w:r w:rsidR="00980191" w:rsidRPr="00EE0285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EE0285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DA1030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EE0285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 представлен в таблице 1. </w:t>
      </w:r>
    </w:p>
    <w:p w:rsidR="00F82466" w:rsidRPr="00C44575" w:rsidRDefault="00F82466" w:rsidP="00007D99">
      <w:pPr>
        <w:spacing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DA1030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1A0804" w:rsidRPr="00DA1030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 на 201</w:t>
      </w:r>
      <w:r w:rsidR="00DA1030" w:rsidRPr="00DA1030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</w:t>
      </w:r>
      <w:r w:rsidR="00F82466" w:rsidRPr="00DA1030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DA1030" w:rsidRPr="00DA1030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DA1030" w:rsidRPr="00DA1030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</w:t>
      </w:r>
      <w:r w:rsidR="00F82466" w:rsidRPr="00DA1030">
        <w:rPr>
          <w:rFonts w:ascii="Times New Roman" w:hAnsi="Times New Roman"/>
          <w:color w:val="auto"/>
          <w:sz w:val="24"/>
          <w:szCs w:val="24"/>
          <w:lang w:val="tt-RU"/>
        </w:rPr>
        <w:t>.</w:t>
      </w:r>
    </w:p>
    <w:p w:rsidR="00F82466" w:rsidRPr="00DA1030" w:rsidRDefault="00F82466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</w:p>
    <w:p w:rsidR="00F82466" w:rsidRPr="00DA1030" w:rsidRDefault="00F82466" w:rsidP="00F82466">
      <w:pPr>
        <w:spacing w:line="0" w:lineRule="atLeast"/>
        <w:ind w:firstLine="708"/>
        <w:jc w:val="right"/>
        <w:rPr>
          <w:rFonts w:ascii="Times New Roman" w:hAnsi="Times New Roman"/>
          <w:color w:val="auto"/>
          <w:sz w:val="24"/>
          <w:szCs w:val="24"/>
          <w:lang w:val="tt-RU"/>
        </w:rPr>
      </w:pPr>
      <w:r w:rsidRPr="00DA1030">
        <w:rPr>
          <w:rFonts w:ascii="Times New Roman" w:hAnsi="Times New Roman"/>
          <w:color w:val="auto"/>
          <w:sz w:val="24"/>
          <w:szCs w:val="24"/>
          <w:lang w:val="tt-RU"/>
        </w:rPr>
        <w:t>Таблица 1</w:t>
      </w:r>
    </w:p>
    <w:tbl>
      <w:tblPr>
        <w:tblW w:w="10084" w:type="dxa"/>
        <w:tblLook w:val="04A0"/>
      </w:tblPr>
      <w:tblGrid>
        <w:gridCol w:w="3510"/>
        <w:gridCol w:w="1812"/>
        <w:gridCol w:w="1501"/>
        <w:gridCol w:w="993"/>
        <w:gridCol w:w="1275"/>
        <w:gridCol w:w="993"/>
      </w:tblGrid>
      <w:tr w:rsidR="00007D99" w:rsidRPr="00C44575" w:rsidTr="00007D99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DA103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Предлагаемые проектом решения назначения на 201</w:t>
            </w:r>
            <w:r w:rsidR="00DA1030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т к л о н е н и я</w:t>
            </w:r>
          </w:p>
        </w:tc>
      </w:tr>
      <w:tr w:rsidR="00007D99" w:rsidRPr="00C44575" w:rsidTr="00007D99">
        <w:trPr>
          <w:trHeight w:val="6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B3597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B3597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1B3597" w:rsidRDefault="00007D99" w:rsidP="00DA103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 </w:t>
            </w:r>
            <w:r w:rsidR="003002EE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уточненным 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назначениям 201</w:t>
            </w:r>
            <w:r w:rsidR="00DA1030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DA103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 ожидаемому исполнению за 201</w:t>
            </w:r>
            <w:r w:rsidR="00DA1030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C44575" w:rsidTr="00007D9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B3597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1B3597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007D99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1226,6</w:t>
            </w:r>
            <w:r w:rsidR="00007D99"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440A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CB35D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</w:t>
            </w:r>
            <w:r w:rsidR="00CB35D9"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E625E" w:rsidP="002E625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-11,5</w:t>
            </w:r>
          </w:p>
        </w:tc>
      </w:tr>
      <w:tr w:rsidR="00007D99" w:rsidRPr="00C44575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218,0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62B0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-28,7</w:t>
            </w:r>
          </w:p>
        </w:tc>
      </w:tr>
      <w:tr w:rsidR="00007D99" w:rsidRPr="00C44575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150E15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48,6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052AE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9A0750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E34CE4" w:rsidP="00CB35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-5</w:t>
            </w:r>
            <w:r w:rsidR="00CB35D9" w:rsidRPr="001B3597">
              <w:rPr>
                <w:rFonts w:ascii="Times New Roman" w:hAnsi="Times New Roman"/>
                <w:color w:val="auto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262B0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-51,7</w:t>
            </w:r>
          </w:p>
        </w:tc>
      </w:tr>
      <w:tr w:rsidR="00007D99" w:rsidRPr="00C44575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052AE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07D99" w:rsidP="009A075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9A0750"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E34CE4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07D99" w:rsidRPr="001B3597" w:rsidRDefault="00262B07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-25,0</w:t>
            </w:r>
          </w:p>
        </w:tc>
      </w:tr>
      <w:tr w:rsidR="00007D99" w:rsidRPr="00262B07" w:rsidTr="00052AED">
        <w:trPr>
          <w:trHeight w:val="3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900,0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52AE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62B07" w:rsidP="00150E1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+0,1</w:t>
            </w:r>
          </w:p>
        </w:tc>
      </w:tr>
      <w:tr w:rsidR="00007D99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F82466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52AE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9469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62B07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-100,0</w:t>
            </w:r>
          </w:p>
        </w:tc>
      </w:tr>
      <w:tr w:rsidR="00007D99" w:rsidRPr="00C44575" w:rsidTr="006C46D4">
        <w:trPr>
          <w:trHeight w:val="1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6C46D4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F82466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52AED" w:rsidP="00401AC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9469F" w:rsidP="00261B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262B0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-100,0</w:t>
            </w:r>
          </w:p>
        </w:tc>
      </w:tr>
      <w:tr w:rsidR="00007D99" w:rsidRPr="00C44575" w:rsidTr="00150E15">
        <w:trPr>
          <w:trHeight w:val="6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8A5765" w:rsidP="0009469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Доходы от </w:t>
            </w:r>
            <w:r w:rsidR="0009469F" w:rsidRPr="001B3597">
              <w:rPr>
                <w:rFonts w:ascii="Times New Roman" w:hAnsi="Times New Roman"/>
                <w:color w:val="auto"/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6C46D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9469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262B07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-100,0</w:t>
            </w:r>
          </w:p>
        </w:tc>
      </w:tr>
      <w:tr w:rsidR="00007D99" w:rsidRPr="00C44575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150E15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Шьрафы, санкции, возмещение ущерба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6C46D4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261B6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61B6F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B6F" w:rsidRPr="001B3597" w:rsidRDefault="00261B6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07D99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1226,6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440A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CB35D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</w:t>
            </w:r>
            <w:r w:rsidR="0009469F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76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</w:t>
            </w:r>
            <w:r w:rsidR="00CB35D9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E625E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-12,6</w:t>
            </w:r>
          </w:p>
        </w:tc>
      </w:tr>
      <w:tr w:rsidR="00007D99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667" w:rsidRPr="001B3597" w:rsidRDefault="00B40667" w:rsidP="00B4066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1712,835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4F28E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+276,735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401AC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+254,635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E625E" w:rsidP="00261B6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-17,5</w:t>
            </w:r>
          </w:p>
        </w:tc>
      </w:tr>
      <w:tr w:rsidR="00007D99" w:rsidRPr="00C44575" w:rsidTr="00007D99">
        <w:trPr>
          <w:trHeight w:val="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07D99" w:rsidRPr="00C44575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B40667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2939,435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4F28E4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+171,935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9A0750" w:rsidP="00401ACB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E34CE4" w:rsidP="00CB35D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</w:t>
            </w:r>
            <w:r w:rsidR="00CB35D9"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77</w:t>
            </w: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B3597" w:rsidRDefault="002E625E" w:rsidP="00261B6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B35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+2,8</w:t>
            </w:r>
          </w:p>
        </w:tc>
      </w:tr>
    </w:tbl>
    <w:p w:rsidR="004E29DA" w:rsidRPr="00C44575" w:rsidRDefault="004E29DA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1B3597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>Проведенный анализ показал, что собственные доходы на 201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год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у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планируются 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ниже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показателей 201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176</w:t>
      </w:r>
      <w:r w:rsidR="00B311F0" w:rsidRPr="001B3597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B311F0" w:rsidRPr="001B3597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B311F0" w:rsidRPr="001B3597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1B3597" w:rsidRPr="001B3597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%. </w:t>
      </w:r>
    </w:p>
    <w:p w:rsidR="004B2834" w:rsidRPr="001B3597" w:rsidRDefault="00E76584" w:rsidP="004B283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B3597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8224D7" w:rsidRPr="001B3597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1B3597" w:rsidRPr="001B3597">
        <w:rPr>
          <w:rFonts w:ascii="Times New Roman" w:hAnsi="Times New Roman"/>
          <w:color w:val="auto"/>
          <w:sz w:val="24"/>
          <w:szCs w:val="24"/>
        </w:rPr>
        <w:t>7</w:t>
      </w:r>
      <w:r w:rsidR="008224D7" w:rsidRPr="001B3597">
        <w:rPr>
          <w:rFonts w:ascii="Times New Roman" w:hAnsi="Times New Roman"/>
          <w:color w:val="auto"/>
          <w:sz w:val="24"/>
          <w:szCs w:val="24"/>
        </w:rPr>
        <w:t xml:space="preserve"> год доходов представлена в виде диаграммы № 1:                                                                                                       </w:t>
      </w:r>
    </w:p>
    <w:p w:rsidR="008224D7" w:rsidRPr="001B3597" w:rsidRDefault="008224D7" w:rsidP="004B283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1B3597">
        <w:rPr>
          <w:rFonts w:ascii="Times New Roman" w:hAnsi="Times New Roman"/>
          <w:color w:val="auto"/>
          <w:sz w:val="24"/>
          <w:szCs w:val="24"/>
        </w:rPr>
        <w:t xml:space="preserve">  Диаграмма № 1</w:t>
      </w:r>
    </w:p>
    <w:p w:rsidR="008224D7" w:rsidRPr="001B3597" w:rsidRDefault="00A4650D" w:rsidP="008224D7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1B3597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24600" cy="26479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24D7" w:rsidRPr="00C44575" w:rsidRDefault="008224D7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1B3597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 “</w:t>
      </w:r>
      <w:r w:rsidR="00A57E36"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Гимовское 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>сельское поселение” представлена в Таблице 2.</w:t>
      </w:r>
    </w:p>
    <w:p w:rsidR="004E29DA" w:rsidRPr="00C44575" w:rsidRDefault="004E29DA" w:rsidP="00007D99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4E29DA" w:rsidRPr="001B3597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</w:t>
      </w:r>
    </w:p>
    <w:p w:rsidR="00007D99" w:rsidRPr="001B3597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>“</w:t>
      </w:r>
      <w:r w:rsidR="001A0804" w:rsidRPr="001B3597">
        <w:rPr>
          <w:rFonts w:ascii="Times New Roman" w:hAnsi="Times New Roman"/>
          <w:color w:val="auto"/>
          <w:sz w:val="24"/>
          <w:szCs w:val="24"/>
          <w:lang w:val="tt-RU"/>
        </w:rPr>
        <w:t>Гимовское</w:t>
      </w:r>
      <w:r w:rsidRPr="001B3597">
        <w:rPr>
          <w:rFonts w:ascii="Times New Roman" w:hAnsi="Times New Roman"/>
          <w:color w:val="auto"/>
          <w:sz w:val="24"/>
          <w:szCs w:val="24"/>
          <w:lang w:val="tt-RU"/>
        </w:rPr>
        <w:t xml:space="preserve"> сельское поселение”</w:t>
      </w:r>
    </w:p>
    <w:p w:rsidR="004E29DA" w:rsidRPr="00155ACF" w:rsidRDefault="004E29DA" w:rsidP="004E29DA">
      <w:pPr>
        <w:spacing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155ACF">
        <w:rPr>
          <w:rFonts w:ascii="Times New Roman" w:hAnsi="Times New Roman"/>
          <w:color w:val="auto"/>
          <w:sz w:val="24"/>
          <w:szCs w:val="24"/>
          <w:lang w:val="tt-RU"/>
        </w:rPr>
        <w:t>Таблица 2</w:t>
      </w:r>
    </w:p>
    <w:tbl>
      <w:tblPr>
        <w:tblW w:w="10788" w:type="dxa"/>
        <w:tblInd w:w="-176" w:type="dxa"/>
        <w:tblLook w:val="04A0"/>
      </w:tblPr>
      <w:tblGrid>
        <w:gridCol w:w="2978"/>
        <w:gridCol w:w="1013"/>
        <w:gridCol w:w="865"/>
        <w:gridCol w:w="1382"/>
        <w:gridCol w:w="861"/>
        <w:gridCol w:w="876"/>
        <w:gridCol w:w="880"/>
        <w:gridCol w:w="1072"/>
        <w:gridCol w:w="861"/>
      </w:tblGrid>
      <w:tr w:rsidR="00007D99" w:rsidRPr="00155ACF" w:rsidTr="004E29DA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7E5CD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E5CDF"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7E5CD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E5CDF"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7E5CDF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E5CDF"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7B68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7E5CDF"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155ACF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7D99" w:rsidRPr="00155ACF" w:rsidTr="004E29DA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155ACF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ожид.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155ACF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</w:tr>
      <w:tr w:rsidR="007E5CDF" w:rsidRPr="00155ACF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2585,6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81,7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8D3537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1766,4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AC1E8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99,</w:t>
            </w:r>
            <w:r w:rsidR="00AC1E88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1226,6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100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543,3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241,3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305,9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5817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5817A8" w:rsidRPr="00155AC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218,0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17,8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95,7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EB1CF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32,</w:t>
            </w:r>
            <w:r w:rsidR="00EB1CF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100,7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5817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7E5CDF" w:rsidRPr="00155AC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48,6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120,6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4,9</w:t>
            </w:r>
          </w:p>
        </w:tc>
      </w:tr>
      <w:tr w:rsidR="007E5CDF" w:rsidRPr="00155ACF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1192,0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898,7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64,9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900,0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73,3</w:t>
            </w:r>
          </w:p>
        </w:tc>
      </w:tr>
      <w:tr w:rsidR="007E5CDF" w:rsidRPr="00155ACF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AC1E88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E5CDF" w:rsidRPr="00155ACF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580,9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AC1E8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0,</w:t>
            </w:r>
            <w:r w:rsidR="00AC1E88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31710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11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374,1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23,3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196,2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5817A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76,7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7E5CDF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C1E88" w:rsidRPr="00155ACF" w:rsidTr="004E29DA">
        <w:trPr>
          <w:trHeight w:val="5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E88" w:rsidRPr="00155ACF" w:rsidRDefault="00AC1E88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3171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88" w:rsidRPr="00155ACF" w:rsidRDefault="00AC1E88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E5CDF" w:rsidRPr="00C44575" w:rsidTr="004E29DA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DF" w:rsidRPr="00155ACF" w:rsidRDefault="007E5CDF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3166,5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EB1CFF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1774,7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4E1B53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1403,3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31710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155AC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1226,6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DF" w:rsidRPr="00155ACF" w:rsidRDefault="007E5CDF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5AC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</w:tbl>
    <w:p w:rsidR="00007D99" w:rsidRPr="00C44575" w:rsidRDefault="00007D99" w:rsidP="00007D99">
      <w:pPr>
        <w:spacing w:line="312" w:lineRule="auto"/>
        <w:ind w:firstLine="902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4650D" w:rsidRPr="00C80450" w:rsidRDefault="00A4650D" w:rsidP="00A4650D">
      <w:pPr>
        <w:spacing w:line="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 w:rsidRPr="00155ACF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 xml:space="preserve">Доминирующую  роль в общем объеме собственных поступлений  занимает </w:t>
      </w:r>
      <w:r w:rsidR="00007D99" w:rsidRPr="00155ACF">
        <w:rPr>
          <w:rFonts w:ascii="Times New Roman" w:hAnsi="Times New Roman"/>
          <w:b/>
          <w:color w:val="auto"/>
          <w:sz w:val="24"/>
          <w:szCs w:val="24"/>
        </w:rPr>
        <w:t>земельный налог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>, объем которого в 201</w:t>
      </w:r>
      <w:r w:rsidR="00155ACF" w:rsidRPr="00155ACF">
        <w:rPr>
          <w:rFonts w:ascii="Times New Roman" w:hAnsi="Times New Roman"/>
          <w:color w:val="auto"/>
          <w:sz w:val="24"/>
          <w:szCs w:val="24"/>
        </w:rPr>
        <w:t>7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 xml:space="preserve"> году составит </w:t>
      </w:r>
      <w:r w:rsidR="00155ACF" w:rsidRPr="00155ACF">
        <w:rPr>
          <w:rFonts w:ascii="Times New Roman" w:hAnsi="Times New Roman"/>
          <w:color w:val="auto"/>
          <w:sz w:val="24"/>
          <w:szCs w:val="24"/>
        </w:rPr>
        <w:t>900</w:t>
      </w:r>
      <w:r w:rsidRPr="00155ACF">
        <w:rPr>
          <w:rFonts w:ascii="Times New Roman" w:hAnsi="Times New Roman"/>
          <w:color w:val="auto"/>
          <w:sz w:val="24"/>
          <w:szCs w:val="24"/>
        </w:rPr>
        <w:t>,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 xml:space="preserve">0 тыс. рублей или </w:t>
      </w:r>
      <w:r w:rsidR="00155ACF" w:rsidRPr="00155ACF">
        <w:rPr>
          <w:rFonts w:ascii="Times New Roman" w:hAnsi="Times New Roman"/>
          <w:color w:val="auto"/>
          <w:sz w:val="24"/>
          <w:szCs w:val="24"/>
        </w:rPr>
        <w:t>73</w:t>
      </w:r>
      <w:r w:rsidRPr="00155ACF">
        <w:rPr>
          <w:rFonts w:ascii="Times New Roman" w:hAnsi="Times New Roman"/>
          <w:color w:val="auto"/>
          <w:sz w:val="24"/>
          <w:szCs w:val="24"/>
        </w:rPr>
        <w:t>,</w:t>
      </w:r>
      <w:r w:rsidR="00155ACF" w:rsidRPr="00155ACF">
        <w:rPr>
          <w:rFonts w:ascii="Times New Roman" w:hAnsi="Times New Roman"/>
          <w:color w:val="auto"/>
          <w:sz w:val="24"/>
          <w:szCs w:val="24"/>
        </w:rPr>
        <w:t>3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 xml:space="preserve"> % от общего объема </w:t>
      </w:r>
      <w:r w:rsidR="008224D7" w:rsidRPr="00155ACF">
        <w:rPr>
          <w:rFonts w:ascii="Times New Roman" w:hAnsi="Times New Roman"/>
          <w:color w:val="auto"/>
          <w:sz w:val="24"/>
          <w:szCs w:val="24"/>
        </w:rPr>
        <w:t>собственных</w:t>
      </w:r>
      <w:r w:rsidR="00007D99" w:rsidRPr="00155AC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7D99" w:rsidRPr="00C80450">
        <w:rPr>
          <w:rFonts w:ascii="Times New Roman" w:hAnsi="Times New Roman"/>
          <w:color w:val="auto"/>
          <w:sz w:val="24"/>
          <w:szCs w:val="24"/>
        </w:rPr>
        <w:t>доходов.</w:t>
      </w:r>
      <w:r w:rsidR="00007D99" w:rsidRPr="00C804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D99" w:rsidRPr="00C80450">
        <w:rPr>
          <w:rFonts w:ascii="Times New Roman" w:hAnsi="Times New Roman"/>
          <w:color w:val="auto"/>
          <w:sz w:val="24"/>
          <w:szCs w:val="24"/>
        </w:rPr>
        <w:t xml:space="preserve">Норматив отчисления  по данному виду налога останется на прежнем уровне и составит 100%. </w:t>
      </w:r>
      <w:r w:rsidRPr="00C80450">
        <w:rPr>
          <w:rFonts w:ascii="Times New Roman" w:hAnsi="Times New Roman"/>
          <w:color w:val="auto"/>
          <w:sz w:val="24"/>
          <w:szCs w:val="24"/>
        </w:rPr>
        <w:t>Как видно из таблицы, по земельному налогу  наблюдается снижени</w:t>
      </w:r>
      <w:r w:rsidR="003E3240">
        <w:rPr>
          <w:rFonts w:ascii="Times New Roman" w:hAnsi="Times New Roman"/>
          <w:color w:val="auto"/>
          <w:sz w:val="24"/>
          <w:szCs w:val="24"/>
        </w:rPr>
        <w:t>е</w:t>
      </w:r>
      <w:r w:rsidRPr="00C80450">
        <w:rPr>
          <w:rFonts w:ascii="Times New Roman" w:hAnsi="Times New Roman"/>
          <w:color w:val="auto"/>
          <w:sz w:val="24"/>
          <w:szCs w:val="24"/>
        </w:rPr>
        <w:t xml:space="preserve"> доходов в сравнении с фактическим</w:t>
      </w:r>
      <w:r w:rsidRPr="00C80450">
        <w:rPr>
          <w:rFonts w:ascii="Times New Roman" w:hAnsi="Times New Roman"/>
          <w:sz w:val="24"/>
          <w:szCs w:val="24"/>
        </w:rPr>
        <w:t xml:space="preserve"> исполнением 201</w:t>
      </w:r>
      <w:r w:rsidR="002F644C" w:rsidRPr="00C80450">
        <w:rPr>
          <w:rFonts w:ascii="Times New Roman" w:hAnsi="Times New Roman"/>
          <w:sz w:val="24"/>
          <w:szCs w:val="24"/>
        </w:rPr>
        <w:t>5</w:t>
      </w:r>
      <w:r w:rsidRPr="00C80450">
        <w:rPr>
          <w:rFonts w:ascii="Times New Roman" w:hAnsi="Times New Roman"/>
          <w:sz w:val="24"/>
          <w:szCs w:val="24"/>
        </w:rPr>
        <w:t xml:space="preserve"> года и ожидаемым исполнением 201</w:t>
      </w:r>
      <w:r w:rsidR="002F644C" w:rsidRPr="00C80450">
        <w:rPr>
          <w:rFonts w:ascii="Times New Roman" w:hAnsi="Times New Roman"/>
          <w:sz w:val="24"/>
          <w:szCs w:val="24"/>
        </w:rPr>
        <w:t>6</w:t>
      </w:r>
      <w:r w:rsidRPr="00C80450">
        <w:rPr>
          <w:rFonts w:ascii="Times New Roman" w:hAnsi="Times New Roman"/>
          <w:sz w:val="24"/>
          <w:szCs w:val="24"/>
        </w:rPr>
        <w:t xml:space="preserve"> года на </w:t>
      </w:r>
      <w:r w:rsidR="003E3240">
        <w:rPr>
          <w:rFonts w:ascii="Times New Roman" w:hAnsi="Times New Roman"/>
          <w:sz w:val="24"/>
          <w:szCs w:val="24"/>
        </w:rPr>
        <w:t>436,9</w:t>
      </w:r>
      <w:r w:rsidRPr="00C8045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3E3240">
        <w:rPr>
          <w:rFonts w:ascii="Times New Roman" w:hAnsi="Times New Roman"/>
          <w:sz w:val="24"/>
          <w:szCs w:val="24"/>
        </w:rPr>
        <w:t>32,7</w:t>
      </w:r>
      <w:r w:rsidRPr="00C80450">
        <w:rPr>
          <w:rFonts w:ascii="Times New Roman" w:hAnsi="Times New Roman"/>
          <w:sz w:val="24"/>
          <w:szCs w:val="24"/>
        </w:rPr>
        <w:t xml:space="preserve">% и </w:t>
      </w:r>
      <w:r w:rsidR="003E3240">
        <w:rPr>
          <w:rFonts w:ascii="Times New Roman" w:hAnsi="Times New Roman"/>
          <w:sz w:val="24"/>
          <w:szCs w:val="24"/>
        </w:rPr>
        <w:t>435,6</w:t>
      </w:r>
      <w:r w:rsidRPr="00C80450">
        <w:rPr>
          <w:rFonts w:ascii="Times New Roman" w:hAnsi="Times New Roman"/>
          <w:sz w:val="24"/>
          <w:szCs w:val="24"/>
        </w:rPr>
        <w:t xml:space="preserve"> тыс. рублей и </w:t>
      </w:r>
      <w:r w:rsidR="003E3240">
        <w:rPr>
          <w:rFonts w:ascii="Times New Roman" w:hAnsi="Times New Roman"/>
          <w:sz w:val="24"/>
          <w:szCs w:val="24"/>
        </w:rPr>
        <w:t>32</w:t>
      </w:r>
      <w:r w:rsidRPr="00C80450">
        <w:rPr>
          <w:rFonts w:ascii="Times New Roman" w:hAnsi="Times New Roman"/>
          <w:sz w:val="24"/>
          <w:szCs w:val="24"/>
        </w:rPr>
        <w:t>,</w:t>
      </w:r>
      <w:r w:rsidR="003E3240">
        <w:rPr>
          <w:rFonts w:ascii="Times New Roman" w:hAnsi="Times New Roman"/>
          <w:sz w:val="24"/>
          <w:szCs w:val="24"/>
        </w:rPr>
        <w:t>6</w:t>
      </w:r>
      <w:r w:rsidRPr="00C80450">
        <w:rPr>
          <w:rFonts w:ascii="Times New Roman" w:hAnsi="Times New Roman"/>
          <w:sz w:val="24"/>
          <w:szCs w:val="24"/>
        </w:rPr>
        <w:t>% соответственно</w:t>
      </w:r>
      <w:r w:rsidR="00C80450" w:rsidRPr="00C80450">
        <w:rPr>
          <w:rFonts w:ascii="Times New Roman" w:hAnsi="Times New Roman"/>
          <w:sz w:val="24"/>
          <w:szCs w:val="24"/>
        </w:rPr>
        <w:t xml:space="preserve"> с прогнозом на 2017 год</w:t>
      </w:r>
      <w:r w:rsidRPr="00C80450">
        <w:rPr>
          <w:rFonts w:ascii="Times New Roman" w:hAnsi="Times New Roman"/>
          <w:sz w:val="24"/>
          <w:szCs w:val="24"/>
        </w:rPr>
        <w:t xml:space="preserve">.  </w:t>
      </w:r>
    </w:p>
    <w:p w:rsidR="00007D99" w:rsidRPr="003E3240" w:rsidRDefault="00007D99" w:rsidP="00007D99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8B30D2">
        <w:rPr>
          <w:rFonts w:cs="Times New Roman"/>
          <w:color w:val="auto"/>
          <w:lang w:val="ru-RU"/>
        </w:rPr>
        <w:t xml:space="preserve">Вторым по объему поступлений в местный бюджет станет </w:t>
      </w:r>
      <w:r w:rsidRPr="008B30D2">
        <w:rPr>
          <w:rFonts w:cs="Times New Roman"/>
          <w:b/>
          <w:color w:val="auto"/>
          <w:lang w:val="ru-RU"/>
        </w:rPr>
        <w:t>налог на доходы физических лиц</w:t>
      </w:r>
      <w:r w:rsidRPr="008B30D2">
        <w:rPr>
          <w:rFonts w:cs="Times New Roman"/>
          <w:color w:val="auto"/>
          <w:lang w:val="ru-RU"/>
        </w:rPr>
        <w:t>, который в 201</w:t>
      </w:r>
      <w:r w:rsidR="00692D72" w:rsidRPr="008B30D2">
        <w:rPr>
          <w:rFonts w:cs="Times New Roman"/>
          <w:color w:val="auto"/>
          <w:lang w:val="ru-RU"/>
        </w:rPr>
        <w:t>7</w:t>
      </w:r>
      <w:r w:rsidRPr="008B30D2">
        <w:rPr>
          <w:rFonts w:cs="Times New Roman"/>
          <w:color w:val="auto"/>
          <w:lang w:val="ru-RU"/>
        </w:rPr>
        <w:t xml:space="preserve"> году запланирован в сумме </w:t>
      </w:r>
      <w:r w:rsidR="00692D72" w:rsidRPr="008B30D2">
        <w:rPr>
          <w:rFonts w:cs="Times New Roman"/>
          <w:color w:val="auto"/>
          <w:lang w:val="ru-RU"/>
        </w:rPr>
        <w:t>218</w:t>
      </w:r>
      <w:r w:rsidR="00E60756" w:rsidRPr="008B30D2">
        <w:rPr>
          <w:rFonts w:cs="Times New Roman"/>
          <w:color w:val="auto"/>
          <w:lang w:val="ru-RU"/>
        </w:rPr>
        <w:t>,</w:t>
      </w:r>
      <w:r w:rsidR="00692D72" w:rsidRPr="008B30D2">
        <w:rPr>
          <w:rFonts w:cs="Times New Roman"/>
          <w:color w:val="auto"/>
          <w:lang w:val="ru-RU"/>
        </w:rPr>
        <w:t>0</w:t>
      </w:r>
      <w:r w:rsidRPr="008B30D2">
        <w:rPr>
          <w:rFonts w:cs="Times New Roman"/>
          <w:color w:val="auto"/>
          <w:lang w:val="ru-RU"/>
        </w:rPr>
        <w:t xml:space="preserve"> тыс. рублей или </w:t>
      </w:r>
      <w:r w:rsidR="00692D72" w:rsidRPr="008B30D2">
        <w:rPr>
          <w:rFonts w:cs="Times New Roman"/>
          <w:color w:val="auto"/>
          <w:lang w:val="ru-RU"/>
        </w:rPr>
        <w:t>17</w:t>
      </w:r>
      <w:r w:rsidR="008224D7" w:rsidRPr="008B30D2">
        <w:rPr>
          <w:rFonts w:cs="Times New Roman"/>
          <w:color w:val="auto"/>
          <w:lang w:val="ru-RU"/>
        </w:rPr>
        <w:t>,</w:t>
      </w:r>
      <w:r w:rsidR="00692D72" w:rsidRPr="008B30D2">
        <w:rPr>
          <w:rFonts w:cs="Times New Roman"/>
          <w:color w:val="auto"/>
          <w:lang w:val="ru-RU"/>
        </w:rPr>
        <w:t>8</w:t>
      </w:r>
      <w:r w:rsidRPr="008B30D2">
        <w:rPr>
          <w:rFonts w:cs="Times New Roman"/>
          <w:color w:val="auto"/>
          <w:lang w:val="ru-RU"/>
        </w:rPr>
        <w:t xml:space="preserve"> % от общего объема поступлений. </w:t>
      </w:r>
      <w:r w:rsidRPr="003E3240">
        <w:rPr>
          <w:rFonts w:cs="Times New Roman"/>
          <w:color w:val="auto"/>
          <w:lang w:val="ru-RU"/>
        </w:rPr>
        <w:t>По сравнению с ожидаемым поступлением 201</w:t>
      </w:r>
      <w:r w:rsidR="00692D72" w:rsidRPr="003E3240">
        <w:rPr>
          <w:rFonts w:cs="Times New Roman"/>
          <w:color w:val="auto"/>
          <w:lang w:val="ru-RU"/>
        </w:rPr>
        <w:t>6</w:t>
      </w:r>
      <w:r w:rsidRPr="003E3240">
        <w:rPr>
          <w:rFonts w:cs="Times New Roman"/>
          <w:color w:val="auto"/>
          <w:lang w:val="ru-RU"/>
        </w:rPr>
        <w:t xml:space="preserve"> года по данному</w:t>
      </w:r>
      <w:r w:rsidR="008224D7" w:rsidRPr="003E3240">
        <w:rPr>
          <w:rFonts w:cs="Times New Roman"/>
          <w:color w:val="auto"/>
          <w:lang w:val="ru-RU"/>
        </w:rPr>
        <w:t xml:space="preserve"> доходному источнику планируется </w:t>
      </w:r>
      <w:r w:rsidR="00692D72" w:rsidRPr="003E3240">
        <w:rPr>
          <w:rFonts w:cs="Times New Roman"/>
          <w:color w:val="auto"/>
          <w:lang w:val="ru-RU"/>
        </w:rPr>
        <w:t>снижение</w:t>
      </w:r>
      <w:r w:rsidR="008224D7" w:rsidRPr="003E3240">
        <w:rPr>
          <w:rFonts w:cs="Times New Roman"/>
          <w:color w:val="auto"/>
          <w:lang w:val="ru-RU"/>
        </w:rPr>
        <w:t xml:space="preserve"> </w:t>
      </w:r>
      <w:r w:rsidRPr="003E3240">
        <w:rPr>
          <w:rFonts w:cs="Times New Roman"/>
          <w:color w:val="auto"/>
          <w:lang w:val="ru-RU"/>
        </w:rPr>
        <w:t xml:space="preserve">на </w:t>
      </w:r>
      <w:r w:rsidR="00E60756" w:rsidRPr="003E3240">
        <w:rPr>
          <w:rFonts w:cs="Times New Roman"/>
          <w:color w:val="auto"/>
          <w:lang w:val="ru-RU"/>
        </w:rPr>
        <w:t>8</w:t>
      </w:r>
      <w:r w:rsidR="00692D72" w:rsidRPr="003E3240">
        <w:rPr>
          <w:rFonts w:cs="Times New Roman"/>
          <w:color w:val="auto"/>
          <w:lang w:val="ru-RU"/>
        </w:rPr>
        <w:t>7</w:t>
      </w:r>
      <w:r w:rsidR="00E60756" w:rsidRPr="003E3240">
        <w:rPr>
          <w:rFonts w:cs="Times New Roman"/>
          <w:color w:val="auto"/>
          <w:lang w:val="ru-RU"/>
        </w:rPr>
        <w:t>,</w:t>
      </w:r>
      <w:r w:rsidR="00692D72" w:rsidRPr="003E3240">
        <w:rPr>
          <w:rFonts w:cs="Times New Roman"/>
          <w:color w:val="auto"/>
          <w:lang w:val="ru-RU"/>
        </w:rPr>
        <w:t>9</w:t>
      </w:r>
      <w:r w:rsidRPr="003E3240">
        <w:rPr>
          <w:rFonts w:cs="Times New Roman"/>
          <w:color w:val="auto"/>
          <w:lang w:val="ru-RU"/>
        </w:rPr>
        <w:t xml:space="preserve"> тыс. рублей или </w:t>
      </w:r>
      <w:r w:rsidR="008224D7" w:rsidRPr="003E3240">
        <w:rPr>
          <w:rFonts w:cs="Times New Roman"/>
          <w:color w:val="auto"/>
          <w:lang w:val="ru-RU"/>
        </w:rPr>
        <w:t xml:space="preserve">на </w:t>
      </w:r>
      <w:r w:rsidR="00692D72" w:rsidRPr="003E3240">
        <w:rPr>
          <w:rFonts w:cs="Times New Roman"/>
          <w:color w:val="auto"/>
          <w:lang w:val="ru-RU"/>
        </w:rPr>
        <w:t>28,7</w:t>
      </w:r>
      <w:r w:rsidR="008224D7" w:rsidRPr="003E3240">
        <w:rPr>
          <w:rFonts w:cs="Times New Roman"/>
          <w:color w:val="auto"/>
          <w:lang w:val="ru-RU"/>
        </w:rPr>
        <w:t xml:space="preserve"> %</w:t>
      </w:r>
      <w:r w:rsidRPr="003E3240">
        <w:rPr>
          <w:rFonts w:cs="Times New Roman"/>
          <w:color w:val="auto"/>
          <w:lang w:val="ru-RU"/>
        </w:rPr>
        <w:t>.</w:t>
      </w:r>
      <w:r w:rsidRPr="003E3240">
        <w:rPr>
          <w:rFonts w:cs="Times New Roman"/>
          <w:color w:val="FF0000"/>
          <w:lang w:val="ru-RU"/>
        </w:rPr>
        <w:t xml:space="preserve"> </w:t>
      </w:r>
      <w:r w:rsidRPr="003E3240">
        <w:rPr>
          <w:rFonts w:cs="Times New Roman"/>
          <w:color w:val="auto"/>
          <w:lang w:val="ru-RU"/>
        </w:rPr>
        <w:t>Сумма недоимки по состоянию на 01.</w:t>
      </w:r>
      <w:r w:rsidR="008B30D2" w:rsidRPr="003E3240">
        <w:rPr>
          <w:rFonts w:cs="Times New Roman"/>
          <w:color w:val="auto"/>
          <w:lang w:val="ru-RU"/>
        </w:rPr>
        <w:t>0</w:t>
      </w:r>
      <w:r w:rsidRPr="003E3240">
        <w:rPr>
          <w:rFonts w:cs="Times New Roman"/>
          <w:color w:val="auto"/>
          <w:lang w:val="ru-RU"/>
        </w:rPr>
        <w:t>1.201</w:t>
      </w:r>
      <w:r w:rsidR="008B30D2" w:rsidRPr="003E3240">
        <w:rPr>
          <w:rFonts w:cs="Times New Roman"/>
          <w:color w:val="auto"/>
          <w:lang w:val="ru-RU"/>
        </w:rPr>
        <w:t>6</w:t>
      </w:r>
      <w:r w:rsidRPr="003E3240">
        <w:rPr>
          <w:rFonts w:cs="Times New Roman"/>
          <w:color w:val="auto"/>
          <w:lang w:val="ru-RU"/>
        </w:rPr>
        <w:t xml:space="preserve"> года составила </w:t>
      </w:r>
      <w:r w:rsidR="002E1E2A" w:rsidRPr="003E3240">
        <w:rPr>
          <w:rFonts w:cs="Times New Roman"/>
          <w:color w:val="auto"/>
          <w:lang w:val="ru-RU"/>
        </w:rPr>
        <w:t>1</w:t>
      </w:r>
      <w:r w:rsidR="00317104" w:rsidRPr="003E3240">
        <w:rPr>
          <w:rFonts w:cs="Times New Roman"/>
          <w:color w:val="auto"/>
          <w:lang w:val="ru-RU"/>
        </w:rPr>
        <w:t>6</w:t>
      </w:r>
      <w:r w:rsidR="002E1E2A" w:rsidRPr="003E3240">
        <w:rPr>
          <w:rFonts w:cs="Times New Roman"/>
          <w:color w:val="auto"/>
          <w:lang w:val="ru-RU"/>
        </w:rPr>
        <w:t>0,</w:t>
      </w:r>
      <w:r w:rsidR="00317104" w:rsidRPr="003E3240">
        <w:rPr>
          <w:rFonts w:cs="Times New Roman"/>
          <w:color w:val="auto"/>
          <w:lang w:val="ru-RU"/>
        </w:rPr>
        <w:t>1 тыс. рублей, на 12.10.2016 года 163,3 тыс.рублей. За 9 месяцев 2016 года задолженность по недоимке выросла на 3,2 тыс.рублей.</w:t>
      </w:r>
    </w:p>
    <w:p w:rsidR="00A03A06" w:rsidRPr="003E3240" w:rsidRDefault="00007D99" w:rsidP="00A03A06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3E3240">
        <w:rPr>
          <w:rFonts w:cs="Times New Roman"/>
          <w:b/>
          <w:color w:val="auto"/>
          <w:lang w:val="ru-RU"/>
        </w:rPr>
        <w:t>Налог на имущество физических лиц</w:t>
      </w:r>
      <w:r w:rsidRPr="003E3240">
        <w:rPr>
          <w:rFonts w:cs="Times New Roman"/>
          <w:color w:val="auto"/>
          <w:lang w:val="ru-RU"/>
        </w:rPr>
        <w:t xml:space="preserve"> на 201</w:t>
      </w:r>
      <w:r w:rsidR="008B30D2" w:rsidRPr="003E3240">
        <w:rPr>
          <w:rFonts w:cs="Times New Roman"/>
          <w:color w:val="auto"/>
          <w:lang w:val="ru-RU"/>
        </w:rPr>
        <w:t>7</w:t>
      </w:r>
      <w:r w:rsidRPr="003E3240">
        <w:rPr>
          <w:rFonts w:cs="Times New Roman"/>
          <w:color w:val="auto"/>
          <w:lang w:val="ru-RU"/>
        </w:rPr>
        <w:t xml:space="preserve"> год запланирован в сумме </w:t>
      </w:r>
      <w:r w:rsidR="008B30D2" w:rsidRPr="003E3240">
        <w:rPr>
          <w:rFonts w:cs="Times New Roman"/>
          <w:color w:val="auto"/>
          <w:lang w:val="ru-RU"/>
        </w:rPr>
        <w:t>6</w:t>
      </w:r>
      <w:r w:rsidR="00360742" w:rsidRPr="003E3240">
        <w:rPr>
          <w:rFonts w:cs="Times New Roman"/>
          <w:color w:val="auto"/>
          <w:lang w:val="ru-RU"/>
        </w:rPr>
        <w:t>0</w:t>
      </w:r>
      <w:r w:rsidRPr="003E3240">
        <w:rPr>
          <w:rFonts w:cs="Times New Roman"/>
          <w:color w:val="auto"/>
          <w:lang w:val="ru-RU"/>
        </w:rPr>
        <w:t xml:space="preserve">,0 тыс.рублей,  что на </w:t>
      </w:r>
      <w:r w:rsidR="008B30D2" w:rsidRPr="003E3240">
        <w:rPr>
          <w:rFonts w:cs="Times New Roman"/>
          <w:color w:val="auto"/>
          <w:lang w:val="ru-RU"/>
        </w:rPr>
        <w:t>2</w:t>
      </w:r>
      <w:r w:rsidR="008224D7" w:rsidRPr="003E3240">
        <w:rPr>
          <w:rFonts w:cs="Times New Roman"/>
          <w:color w:val="auto"/>
          <w:lang w:val="ru-RU"/>
        </w:rPr>
        <w:t>0,0</w:t>
      </w:r>
      <w:r w:rsidRPr="003E3240">
        <w:rPr>
          <w:rFonts w:cs="Times New Roman"/>
          <w:color w:val="auto"/>
          <w:lang w:val="ru-RU"/>
        </w:rPr>
        <w:t xml:space="preserve"> тыс. рублей </w:t>
      </w:r>
      <w:r w:rsidR="008224D7" w:rsidRPr="003E3240">
        <w:rPr>
          <w:rFonts w:cs="Times New Roman"/>
          <w:color w:val="auto"/>
          <w:lang w:val="ru-RU"/>
        </w:rPr>
        <w:t>ниж</w:t>
      </w:r>
      <w:r w:rsidRPr="003E3240">
        <w:rPr>
          <w:rFonts w:cs="Times New Roman"/>
          <w:color w:val="auto"/>
          <w:lang w:val="ru-RU"/>
        </w:rPr>
        <w:t>е ожидаемого исполнения 201</w:t>
      </w:r>
      <w:r w:rsidR="008B30D2" w:rsidRPr="003E3240">
        <w:rPr>
          <w:rFonts w:cs="Times New Roman"/>
          <w:color w:val="auto"/>
          <w:lang w:val="ru-RU"/>
        </w:rPr>
        <w:t>6</w:t>
      </w:r>
      <w:r w:rsidRPr="003E3240">
        <w:rPr>
          <w:rFonts w:cs="Times New Roman"/>
          <w:color w:val="auto"/>
          <w:lang w:val="ru-RU"/>
        </w:rPr>
        <w:t xml:space="preserve"> года. Удельный вес в общей структуре доходов составит </w:t>
      </w:r>
      <w:r w:rsidR="008B30D2" w:rsidRPr="003E3240">
        <w:rPr>
          <w:rFonts w:cs="Times New Roman"/>
          <w:color w:val="auto"/>
          <w:lang w:val="ru-RU"/>
        </w:rPr>
        <w:t>4</w:t>
      </w:r>
      <w:r w:rsidR="00360742" w:rsidRPr="003E3240">
        <w:rPr>
          <w:rFonts w:cs="Times New Roman"/>
          <w:color w:val="auto"/>
          <w:lang w:val="ru-RU"/>
        </w:rPr>
        <w:t>,</w:t>
      </w:r>
      <w:r w:rsidR="008B30D2" w:rsidRPr="003E3240">
        <w:rPr>
          <w:rFonts w:cs="Times New Roman"/>
          <w:color w:val="auto"/>
          <w:lang w:val="ru-RU"/>
        </w:rPr>
        <w:t>9</w:t>
      </w:r>
      <w:r w:rsidR="008224D7" w:rsidRPr="003E3240">
        <w:rPr>
          <w:rFonts w:cs="Times New Roman"/>
          <w:color w:val="auto"/>
          <w:lang w:val="ru-RU"/>
        </w:rPr>
        <w:t xml:space="preserve"> </w:t>
      </w:r>
      <w:r w:rsidRPr="003E3240">
        <w:rPr>
          <w:rFonts w:cs="Times New Roman"/>
          <w:color w:val="auto"/>
          <w:lang w:val="ru-RU"/>
        </w:rPr>
        <w:t>%.</w:t>
      </w:r>
    </w:p>
    <w:p w:rsidR="00360742" w:rsidRPr="003E3240" w:rsidRDefault="00360742" w:rsidP="00360742">
      <w:pPr>
        <w:pStyle w:val="Textbody"/>
        <w:spacing w:after="0" w:line="0" w:lineRule="atLeast"/>
        <w:ind w:firstLine="708"/>
        <w:jc w:val="both"/>
        <w:rPr>
          <w:color w:val="auto"/>
          <w:lang w:val="ru-RU"/>
        </w:rPr>
      </w:pPr>
      <w:r w:rsidRPr="003E3240">
        <w:rPr>
          <w:b/>
          <w:color w:val="auto"/>
          <w:lang w:val="ru-RU"/>
        </w:rPr>
        <w:t>Доходы от уплаты единого сельскохозяйственного налога</w:t>
      </w:r>
      <w:r w:rsidRPr="003E3240">
        <w:rPr>
          <w:color w:val="auto"/>
          <w:lang w:val="ru-RU"/>
        </w:rPr>
        <w:t xml:space="preserve"> составят в 201</w:t>
      </w:r>
      <w:r w:rsidR="007E7DCA" w:rsidRPr="003E3240">
        <w:rPr>
          <w:color w:val="auto"/>
          <w:lang w:val="ru-RU"/>
        </w:rPr>
        <w:t>7</w:t>
      </w:r>
      <w:r w:rsidRPr="003E3240">
        <w:rPr>
          <w:color w:val="auto"/>
          <w:lang w:val="ru-RU"/>
        </w:rPr>
        <w:t xml:space="preserve"> году  4</w:t>
      </w:r>
      <w:r w:rsidR="007E7DCA" w:rsidRPr="003E3240">
        <w:rPr>
          <w:color w:val="auto"/>
          <w:lang w:val="ru-RU"/>
        </w:rPr>
        <w:t>8</w:t>
      </w:r>
      <w:r w:rsidRPr="003E3240">
        <w:rPr>
          <w:color w:val="auto"/>
          <w:lang w:val="ru-RU"/>
        </w:rPr>
        <w:t>,</w:t>
      </w:r>
      <w:r w:rsidR="007E7DCA" w:rsidRPr="003E3240">
        <w:rPr>
          <w:color w:val="auto"/>
          <w:lang w:val="ru-RU"/>
        </w:rPr>
        <w:t>6</w:t>
      </w:r>
      <w:r w:rsidRPr="003E3240">
        <w:rPr>
          <w:color w:val="auto"/>
          <w:lang w:val="ru-RU"/>
        </w:rPr>
        <w:t xml:space="preserve"> тыс. рублей. Удельный вес в общей структуре доходов – </w:t>
      </w:r>
      <w:r w:rsidR="007E7DCA" w:rsidRPr="003E3240">
        <w:rPr>
          <w:color w:val="auto"/>
          <w:lang w:val="ru-RU"/>
        </w:rPr>
        <w:t>4</w:t>
      </w:r>
      <w:r w:rsidRPr="003E3240">
        <w:rPr>
          <w:color w:val="auto"/>
          <w:lang w:val="ru-RU"/>
        </w:rPr>
        <w:t xml:space="preserve"> %. Данный показатель в сравнении с ожидаемым исполнением 201</w:t>
      </w:r>
      <w:r w:rsidR="007E7DCA" w:rsidRPr="003E3240">
        <w:rPr>
          <w:color w:val="auto"/>
          <w:lang w:val="ru-RU"/>
        </w:rPr>
        <w:t>6</w:t>
      </w:r>
      <w:r w:rsidRPr="003E3240">
        <w:rPr>
          <w:color w:val="auto"/>
          <w:lang w:val="ru-RU"/>
        </w:rPr>
        <w:t xml:space="preserve"> года </w:t>
      </w:r>
      <w:r w:rsidR="007E7DCA" w:rsidRPr="003E3240">
        <w:rPr>
          <w:color w:val="auto"/>
          <w:lang w:val="ru-RU"/>
        </w:rPr>
        <w:t>ниже</w:t>
      </w:r>
      <w:r w:rsidRPr="003E3240">
        <w:rPr>
          <w:color w:val="auto"/>
          <w:lang w:val="ru-RU"/>
        </w:rPr>
        <w:t xml:space="preserve"> на </w:t>
      </w:r>
      <w:r w:rsidR="00F72C75" w:rsidRPr="003E3240">
        <w:rPr>
          <w:color w:val="auto"/>
          <w:lang w:val="ru-RU"/>
        </w:rPr>
        <w:t>52</w:t>
      </w:r>
      <w:r w:rsidRPr="003E3240">
        <w:rPr>
          <w:color w:val="auto"/>
          <w:lang w:val="ru-RU"/>
        </w:rPr>
        <w:t>,</w:t>
      </w:r>
      <w:r w:rsidR="00F72C75" w:rsidRPr="003E3240">
        <w:rPr>
          <w:color w:val="auto"/>
          <w:lang w:val="ru-RU"/>
        </w:rPr>
        <w:t>1</w:t>
      </w:r>
      <w:r w:rsidRPr="003E3240">
        <w:rPr>
          <w:color w:val="auto"/>
          <w:lang w:val="ru-RU"/>
        </w:rPr>
        <w:t xml:space="preserve"> тыс. рублей или на </w:t>
      </w:r>
      <w:r w:rsidR="00F72C75" w:rsidRPr="003E3240">
        <w:rPr>
          <w:color w:val="auto"/>
          <w:lang w:val="ru-RU"/>
        </w:rPr>
        <w:t>51</w:t>
      </w:r>
      <w:r w:rsidRPr="003E3240">
        <w:rPr>
          <w:color w:val="auto"/>
          <w:lang w:val="ru-RU"/>
        </w:rPr>
        <w:t>,7%. Норматив отчисления  в бюджет поселения -30%.</w:t>
      </w:r>
    </w:p>
    <w:p w:rsidR="008E2119" w:rsidRPr="00A25383" w:rsidRDefault="002348B0" w:rsidP="00A03A06">
      <w:pPr>
        <w:pStyle w:val="Textbody"/>
        <w:spacing w:after="0" w:line="0" w:lineRule="atLeast"/>
        <w:ind w:firstLine="709"/>
        <w:jc w:val="both"/>
        <w:rPr>
          <w:rFonts w:cs="Times New Roman"/>
          <w:b/>
          <w:color w:val="auto"/>
          <w:lang w:val="ru-RU"/>
        </w:rPr>
      </w:pPr>
      <w:r w:rsidRPr="00A25383">
        <w:rPr>
          <w:b/>
          <w:color w:val="auto"/>
          <w:lang w:val="ru-RU"/>
        </w:rPr>
        <w:t xml:space="preserve">Заключен договор аренды нежилого помещения №01-2007 от 09.03.2007 года </w:t>
      </w:r>
      <w:r w:rsidRPr="00A25383">
        <w:rPr>
          <w:b/>
          <w:color w:val="auto"/>
          <w:lang w:val="ru-RU"/>
        </w:rPr>
        <w:lastRenderedPageBreak/>
        <w:t xml:space="preserve">между </w:t>
      </w:r>
      <w:r w:rsidR="003B577F" w:rsidRPr="00A25383">
        <w:rPr>
          <w:b/>
          <w:color w:val="auto"/>
          <w:lang w:val="ru-RU"/>
        </w:rPr>
        <w:t xml:space="preserve">Муниципальным образованием «Гимовское сельское поселение» </w:t>
      </w:r>
      <w:r w:rsidRPr="00A25383">
        <w:rPr>
          <w:b/>
          <w:color w:val="auto"/>
          <w:lang w:val="ru-RU"/>
        </w:rPr>
        <w:t>и</w:t>
      </w:r>
      <w:r w:rsidR="003B577F" w:rsidRPr="00A25383">
        <w:rPr>
          <w:b/>
          <w:color w:val="auto"/>
          <w:lang w:val="ru-RU"/>
        </w:rPr>
        <w:t xml:space="preserve"> ОАО «ВолгаТелеком»</w:t>
      </w:r>
      <w:r w:rsidRPr="00A25383">
        <w:rPr>
          <w:b/>
          <w:color w:val="auto"/>
          <w:lang w:val="ru-RU"/>
        </w:rPr>
        <w:t xml:space="preserve">, где предусмотрена арендная плата </w:t>
      </w:r>
      <w:r w:rsidR="00A25383" w:rsidRPr="00A25383">
        <w:rPr>
          <w:b/>
          <w:color w:val="auto"/>
          <w:lang w:val="ru-RU"/>
        </w:rPr>
        <w:t>575,82 рубля за 1 кв.м. в год без учета НДС. Данный вид дохода</w:t>
      </w:r>
      <w:r w:rsidRPr="00A25383">
        <w:rPr>
          <w:b/>
          <w:color w:val="auto"/>
          <w:lang w:val="ru-RU"/>
        </w:rPr>
        <w:t xml:space="preserve"> проект</w:t>
      </w:r>
      <w:r w:rsidR="00A25383" w:rsidRPr="00A25383">
        <w:rPr>
          <w:b/>
          <w:color w:val="auto"/>
          <w:lang w:val="ru-RU"/>
        </w:rPr>
        <w:t>ом</w:t>
      </w:r>
      <w:r w:rsidRPr="00A25383">
        <w:rPr>
          <w:b/>
          <w:color w:val="auto"/>
          <w:lang w:val="ru-RU"/>
        </w:rPr>
        <w:t xml:space="preserve"> бюджета </w:t>
      </w:r>
      <w:r w:rsidR="008E2119" w:rsidRPr="00A25383">
        <w:rPr>
          <w:b/>
          <w:color w:val="auto"/>
          <w:lang w:val="ru-RU"/>
        </w:rPr>
        <w:t>на 201</w:t>
      </w:r>
      <w:r w:rsidR="00F72C75" w:rsidRPr="00A25383">
        <w:rPr>
          <w:b/>
          <w:color w:val="auto"/>
          <w:lang w:val="ru-RU"/>
        </w:rPr>
        <w:t>7</w:t>
      </w:r>
      <w:r w:rsidR="008E2119" w:rsidRPr="00A25383">
        <w:rPr>
          <w:b/>
          <w:color w:val="auto"/>
          <w:lang w:val="ru-RU"/>
        </w:rPr>
        <w:t xml:space="preserve"> год не планиру</w:t>
      </w:r>
      <w:r w:rsidR="00A25383" w:rsidRPr="00A25383">
        <w:rPr>
          <w:b/>
          <w:color w:val="auto"/>
          <w:lang w:val="ru-RU"/>
        </w:rPr>
        <w:t>е</w:t>
      </w:r>
      <w:r w:rsidR="008E2119" w:rsidRPr="00A25383">
        <w:rPr>
          <w:b/>
          <w:color w:val="auto"/>
          <w:lang w:val="ru-RU"/>
        </w:rPr>
        <w:t>тся</w:t>
      </w:r>
      <w:r w:rsidR="00E073C0" w:rsidRPr="00A25383">
        <w:rPr>
          <w:b/>
          <w:color w:val="auto"/>
          <w:lang w:val="ru-RU"/>
        </w:rPr>
        <w:t>, что нарушает статью 174 Бюджетного Кодекса РФ</w:t>
      </w:r>
      <w:r w:rsidR="00EF256B" w:rsidRPr="00A25383">
        <w:rPr>
          <w:b/>
          <w:color w:val="auto"/>
          <w:lang w:val="ru-RU"/>
        </w:rPr>
        <w:t>.</w:t>
      </w:r>
    </w:p>
    <w:p w:rsidR="00007D99" w:rsidRPr="00EF256B" w:rsidRDefault="00007D99" w:rsidP="00007D99">
      <w:pPr>
        <w:pStyle w:val="Textbody"/>
        <w:spacing w:line="0" w:lineRule="atLeast"/>
        <w:jc w:val="both"/>
        <w:rPr>
          <w:rFonts w:cs="Times New Roman"/>
          <w:color w:val="auto"/>
          <w:lang w:val="ru-RU"/>
        </w:rPr>
      </w:pPr>
      <w:r w:rsidRPr="003E3240">
        <w:rPr>
          <w:rFonts w:cs="Times New Roman"/>
          <w:color w:val="FF0000"/>
          <w:lang w:val="ru-RU"/>
        </w:rPr>
        <w:tab/>
      </w:r>
      <w:r w:rsidRPr="003E3240">
        <w:rPr>
          <w:rFonts w:cs="Times New Roman"/>
          <w:color w:val="auto"/>
          <w:lang w:val="ru-RU"/>
        </w:rPr>
        <w:t>В доходах поселения на 201</w:t>
      </w:r>
      <w:r w:rsidR="00F72C75" w:rsidRPr="003E3240">
        <w:rPr>
          <w:rFonts w:cs="Times New Roman"/>
          <w:color w:val="auto"/>
          <w:lang w:val="ru-RU"/>
        </w:rPr>
        <w:t>7</w:t>
      </w:r>
      <w:r w:rsidRPr="003E3240">
        <w:rPr>
          <w:rFonts w:cs="Times New Roman"/>
          <w:color w:val="auto"/>
          <w:lang w:val="ru-RU"/>
        </w:rPr>
        <w:t xml:space="preserve"> год </w:t>
      </w:r>
      <w:r w:rsidRPr="003E3240">
        <w:rPr>
          <w:rFonts w:cs="Times New Roman"/>
          <w:b/>
          <w:color w:val="auto"/>
          <w:lang w:val="ru-RU"/>
        </w:rPr>
        <w:t>безвозмездные поступления</w:t>
      </w:r>
      <w:r w:rsidRPr="003E3240">
        <w:rPr>
          <w:rFonts w:cs="Times New Roman"/>
          <w:color w:val="auto"/>
          <w:lang w:val="ru-RU"/>
        </w:rPr>
        <w:t xml:space="preserve"> запланированы в сумме </w:t>
      </w:r>
      <w:r w:rsidR="004D2F5A" w:rsidRPr="003E3240">
        <w:rPr>
          <w:rFonts w:cs="Times New Roman"/>
          <w:color w:val="auto"/>
          <w:lang w:val="ru-RU"/>
        </w:rPr>
        <w:t>1</w:t>
      </w:r>
      <w:r w:rsidR="00F72C75" w:rsidRPr="003E3240">
        <w:rPr>
          <w:rFonts w:cs="Times New Roman"/>
          <w:color w:val="auto"/>
          <w:lang w:val="ru-RU"/>
        </w:rPr>
        <w:t>712</w:t>
      </w:r>
      <w:r w:rsidR="004D2F5A" w:rsidRPr="003E3240">
        <w:rPr>
          <w:rFonts w:cs="Times New Roman"/>
          <w:color w:val="auto"/>
          <w:lang w:val="ru-RU"/>
        </w:rPr>
        <w:t>,</w:t>
      </w:r>
      <w:r w:rsidR="00F72C75" w:rsidRPr="003E3240">
        <w:rPr>
          <w:rFonts w:cs="Times New Roman"/>
          <w:color w:val="auto"/>
          <w:lang w:val="ru-RU"/>
        </w:rPr>
        <w:t>835</w:t>
      </w:r>
      <w:r w:rsidRPr="003E3240">
        <w:rPr>
          <w:rFonts w:cs="Times New Roman"/>
          <w:color w:val="auto"/>
          <w:lang w:val="ru-RU"/>
        </w:rPr>
        <w:t xml:space="preserve"> тыс. рублей или </w:t>
      </w:r>
      <w:r w:rsidR="004D2F5A" w:rsidRPr="003E3240">
        <w:rPr>
          <w:rFonts w:cs="Times New Roman"/>
          <w:color w:val="auto"/>
          <w:lang w:val="ru-RU"/>
        </w:rPr>
        <w:t>5</w:t>
      </w:r>
      <w:r w:rsidR="00F72C75" w:rsidRPr="003E3240">
        <w:rPr>
          <w:rFonts w:cs="Times New Roman"/>
          <w:color w:val="auto"/>
          <w:lang w:val="ru-RU"/>
        </w:rPr>
        <w:t>8</w:t>
      </w:r>
      <w:r w:rsidR="004D2F5A" w:rsidRPr="003E3240">
        <w:rPr>
          <w:rFonts w:cs="Times New Roman"/>
          <w:color w:val="auto"/>
          <w:lang w:val="ru-RU"/>
        </w:rPr>
        <w:t>,</w:t>
      </w:r>
      <w:r w:rsidR="00F72C75" w:rsidRPr="003E3240">
        <w:rPr>
          <w:rFonts w:cs="Times New Roman"/>
          <w:color w:val="auto"/>
          <w:lang w:val="ru-RU"/>
        </w:rPr>
        <w:t>3</w:t>
      </w:r>
      <w:r w:rsidR="0025101D" w:rsidRPr="003E3240">
        <w:rPr>
          <w:rFonts w:cs="Times New Roman"/>
          <w:color w:val="auto"/>
          <w:lang w:val="ru-RU"/>
        </w:rPr>
        <w:t xml:space="preserve"> </w:t>
      </w:r>
      <w:r w:rsidRPr="003E3240">
        <w:rPr>
          <w:rFonts w:cs="Times New Roman"/>
          <w:color w:val="auto"/>
          <w:lang w:val="ru-RU"/>
        </w:rPr>
        <w:t>% от общего объема утверждаемых доходов на 201</w:t>
      </w:r>
      <w:r w:rsidR="00F72C75" w:rsidRPr="003E3240">
        <w:rPr>
          <w:rFonts w:cs="Times New Roman"/>
          <w:color w:val="auto"/>
          <w:lang w:val="ru-RU"/>
        </w:rPr>
        <w:t>7</w:t>
      </w:r>
      <w:r w:rsidRPr="003E3240">
        <w:rPr>
          <w:rFonts w:cs="Times New Roman"/>
          <w:color w:val="auto"/>
          <w:lang w:val="ru-RU"/>
        </w:rPr>
        <w:t xml:space="preserve"> год. Безвозмездные поступления на 201</w:t>
      </w:r>
      <w:r w:rsidR="00F72C75" w:rsidRPr="003E3240">
        <w:rPr>
          <w:rFonts w:cs="Times New Roman"/>
          <w:color w:val="auto"/>
          <w:lang w:val="ru-RU"/>
        </w:rPr>
        <w:t>7</w:t>
      </w:r>
      <w:r w:rsidRPr="003E3240">
        <w:rPr>
          <w:rFonts w:cs="Times New Roman"/>
          <w:color w:val="auto"/>
          <w:lang w:val="ru-RU"/>
        </w:rPr>
        <w:t xml:space="preserve"> год планируются </w:t>
      </w:r>
      <w:r w:rsidR="0025101D" w:rsidRPr="003E3240">
        <w:rPr>
          <w:rFonts w:cs="Times New Roman"/>
          <w:color w:val="auto"/>
          <w:lang w:val="ru-RU"/>
        </w:rPr>
        <w:t xml:space="preserve">значительно </w:t>
      </w:r>
      <w:r w:rsidR="00F72C75" w:rsidRPr="003E3240">
        <w:rPr>
          <w:rFonts w:cs="Times New Roman"/>
          <w:color w:val="auto"/>
          <w:lang w:val="ru-RU"/>
        </w:rPr>
        <w:t>выше</w:t>
      </w:r>
      <w:r w:rsidRPr="003E3240">
        <w:rPr>
          <w:rFonts w:cs="Times New Roman"/>
          <w:color w:val="auto"/>
          <w:lang w:val="ru-RU"/>
        </w:rPr>
        <w:t xml:space="preserve"> ожидаемого исполнения за 201</w:t>
      </w:r>
      <w:r w:rsidR="00F72C75" w:rsidRPr="003E3240">
        <w:rPr>
          <w:rFonts w:cs="Times New Roman"/>
          <w:color w:val="auto"/>
          <w:lang w:val="ru-RU"/>
        </w:rPr>
        <w:t>6</w:t>
      </w:r>
      <w:r w:rsidRPr="003E3240">
        <w:rPr>
          <w:rFonts w:cs="Times New Roman"/>
          <w:color w:val="auto"/>
          <w:lang w:val="ru-RU"/>
        </w:rPr>
        <w:t xml:space="preserve"> год на </w:t>
      </w:r>
      <w:r w:rsidR="00566EB4" w:rsidRPr="003E3240">
        <w:rPr>
          <w:rFonts w:cs="Times New Roman"/>
          <w:color w:val="auto"/>
          <w:lang w:val="ru-RU"/>
        </w:rPr>
        <w:t>266</w:t>
      </w:r>
      <w:r w:rsidR="004D2F5A" w:rsidRPr="003E3240">
        <w:rPr>
          <w:bCs/>
          <w:iCs/>
          <w:color w:val="auto"/>
          <w:lang w:val="ru-RU"/>
        </w:rPr>
        <w:t>,</w:t>
      </w:r>
      <w:r w:rsidR="00566EB4" w:rsidRPr="003E3240">
        <w:rPr>
          <w:bCs/>
          <w:iCs/>
          <w:color w:val="auto"/>
          <w:lang w:val="ru-RU"/>
        </w:rPr>
        <w:t>635</w:t>
      </w:r>
      <w:r w:rsidRPr="003E3240">
        <w:rPr>
          <w:rFonts w:cs="Times New Roman"/>
          <w:color w:val="auto"/>
          <w:lang w:val="ru-RU"/>
        </w:rPr>
        <w:t xml:space="preserve"> тыс. рублей</w:t>
      </w:r>
      <w:r w:rsidR="0025101D" w:rsidRPr="003E3240">
        <w:rPr>
          <w:rFonts w:cs="Times New Roman"/>
          <w:color w:val="auto"/>
          <w:lang w:val="ru-RU"/>
        </w:rPr>
        <w:t xml:space="preserve"> или на </w:t>
      </w:r>
      <w:r w:rsidR="00566EB4" w:rsidRPr="003E3240">
        <w:rPr>
          <w:rFonts w:cs="Times New Roman"/>
          <w:color w:val="auto"/>
          <w:lang w:val="ru-RU"/>
        </w:rPr>
        <w:t>18</w:t>
      </w:r>
      <w:r w:rsidR="004D2F5A" w:rsidRPr="003E3240">
        <w:rPr>
          <w:rFonts w:cs="Times New Roman"/>
          <w:color w:val="auto"/>
          <w:lang w:val="ru-RU"/>
        </w:rPr>
        <w:t>,</w:t>
      </w:r>
      <w:r w:rsidR="00566EB4" w:rsidRPr="003E3240">
        <w:rPr>
          <w:rFonts w:cs="Times New Roman"/>
          <w:color w:val="auto"/>
          <w:lang w:val="ru-RU"/>
        </w:rPr>
        <w:t>4</w:t>
      </w:r>
      <w:r w:rsidR="0025101D" w:rsidRPr="003E3240">
        <w:rPr>
          <w:rFonts w:cs="Times New Roman"/>
          <w:color w:val="auto"/>
          <w:lang w:val="ru-RU"/>
        </w:rPr>
        <w:t>%</w:t>
      </w:r>
      <w:r w:rsidRPr="003E3240">
        <w:rPr>
          <w:rFonts w:cs="Times New Roman"/>
          <w:color w:val="auto"/>
          <w:lang w:val="ru-RU"/>
        </w:rPr>
        <w:t>.</w:t>
      </w:r>
    </w:p>
    <w:p w:rsidR="00D90003" w:rsidRPr="00EF256B" w:rsidRDefault="00007D99" w:rsidP="00D90003">
      <w:pPr>
        <w:pStyle w:val="af2"/>
        <w:keepNext/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EF256B">
        <w:rPr>
          <w:rFonts w:ascii="Times New Roman" w:hAnsi="Times New Roman"/>
          <w:color w:val="auto"/>
          <w:sz w:val="24"/>
          <w:szCs w:val="24"/>
        </w:rPr>
        <w:t>Структура общих доходов (тыс. рублей)</w:t>
      </w:r>
    </w:p>
    <w:p w:rsidR="00D90003" w:rsidRPr="00EF256B" w:rsidRDefault="00D90003" w:rsidP="00D90003">
      <w:pPr>
        <w:pStyle w:val="af2"/>
        <w:keepNext/>
        <w:spacing w:line="0" w:lineRule="atLeast"/>
        <w:jc w:val="right"/>
        <w:rPr>
          <w:b w:val="0"/>
          <w:color w:val="auto"/>
        </w:rPr>
      </w:pPr>
      <w:r w:rsidRPr="00EF256B">
        <w:rPr>
          <w:rFonts w:ascii="Times New Roman" w:hAnsi="Times New Roman"/>
          <w:b w:val="0"/>
          <w:color w:val="auto"/>
          <w:sz w:val="24"/>
          <w:szCs w:val="24"/>
        </w:rPr>
        <w:t xml:space="preserve">Диаграмма № </w:t>
      </w:r>
      <w:r w:rsidR="004B2834" w:rsidRPr="00EF256B">
        <w:rPr>
          <w:rFonts w:ascii="Times New Roman" w:hAnsi="Times New Roman"/>
          <w:b w:val="0"/>
          <w:color w:val="auto"/>
          <w:sz w:val="24"/>
          <w:szCs w:val="24"/>
        </w:rPr>
        <w:t>2</w:t>
      </w:r>
    </w:p>
    <w:p w:rsidR="00CF4A21" w:rsidRPr="00C44575" w:rsidRDefault="0080653A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C44575">
        <w:rPr>
          <w:rFonts w:ascii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6300470" cy="2647950"/>
            <wp:effectExtent l="19050" t="0" r="2413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53A" w:rsidRPr="00C44575" w:rsidRDefault="0080653A" w:rsidP="00DD7062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E358FE" w:rsidRDefault="00007D99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E358FE">
        <w:rPr>
          <w:rFonts w:ascii="Times New Roman" w:hAnsi="Times New Roman"/>
          <w:color w:val="auto"/>
          <w:sz w:val="24"/>
          <w:szCs w:val="24"/>
        </w:rPr>
        <w:t>По данным диаграммы видно, что доходная часть бюджета МО «</w:t>
      </w:r>
      <w:r w:rsidR="004D2F5A" w:rsidRPr="00E358FE">
        <w:rPr>
          <w:rFonts w:ascii="Times New Roman" w:hAnsi="Times New Roman"/>
          <w:color w:val="auto"/>
          <w:sz w:val="24"/>
          <w:szCs w:val="24"/>
        </w:rPr>
        <w:t>Гимовское</w:t>
      </w:r>
      <w:r w:rsidRPr="00E358FE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41</w:t>
      </w:r>
      <w:r w:rsidR="0080653A" w:rsidRPr="00E358FE">
        <w:rPr>
          <w:rFonts w:ascii="Times New Roman" w:hAnsi="Times New Roman"/>
          <w:color w:val="auto"/>
          <w:sz w:val="24"/>
          <w:szCs w:val="24"/>
        </w:rPr>
        <w:t>,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73</w:t>
      </w:r>
      <w:r w:rsidRPr="00E358FE">
        <w:rPr>
          <w:rFonts w:ascii="Times New Roman" w:hAnsi="Times New Roman"/>
          <w:color w:val="auto"/>
          <w:sz w:val="24"/>
          <w:szCs w:val="24"/>
        </w:rPr>
        <w:t xml:space="preserve"> % (</w:t>
      </w:r>
      <w:r w:rsidR="0080653A" w:rsidRPr="00E358FE">
        <w:rPr>
          <w:rFonts w:ascii="Times New Roman" w:hAnsi="Times New Roman"/>
          <w:color w:val="auto"/>
          <w:sz w:val="24"/>
          <w:szCs w:val="24"/>
        </w:rPr>
        <w:t>1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226</w:t>
      </w:r>
      <w:r w:rsidR="0080653A" w:rsidRPr="00E358FE">
        <w:rPr>
          <w:rFonts w:ascii="Times New Roman" w:hAnsi="Times New Roman"/>
          <w:color w:val="auto"/>
          <w:sz w:val="24"/>
          <w:szCs w:val="24"/>
        </w:rPr>
        <w:t>,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6</w:t>
      </w:r>
      <w:r w:rsidRPr="00E358FE">
        <w:rPr>
          <w:rFonts w:ascii="Times New Roman" w:hAnsi="Times New Roman"/>
          <w:color w:val="auto"/>
          <w:sz w:val="24"/>
          <w:szCs w:val="24"/>
        </w:rPr>
        <w:t xml:space="preserve"> тыс. рублей) будет обеспечена за счет «собственных доходов», формируемых налоговыми и неналоговыми поступлениями и на </w:t>
      </w:r>
      <w:r w:rsidR="0080653A" w:rsidRPr="00E358FE">
        <w:rPr>
          <w:rFonts w:ascii="Times New Roman" w:hAnsi="Times New Roman"/>
          <w:color w:val="auto"/>
          <w:sz w:val="24"/>
          <w:szCs w:val="24"/>
        </w:rPr>
        <w:t>5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8</w:t>
      </w:r>
      <w:r w:rsidR="0080653A" w:rsidRPr="00E358FE">
        <w:rPr>
          <w:rFonts w:ascii="Times New Roman" w:hAnsi="Times New Roman"/>
          <w:color w:val="auto"/>
          <w:sz w:val="24"/>
          <w:szCs w:val="24"/>
        </w:rPr>
        <w:t>,</w:t>
      </w:r>
      <w:r w:rsidR="00E358FE" w:rsidRPr="00E358FE">
        <w:rPr>
          <w:rFonts w:ascii="Times New Roman" w:hAnsi="Times New Roman"/>
          <w:color w:val="auto"/>
          <w:sz w:val="24"/>
          <w:szCs w:val="24"/>
        </w:rPr>
        <w:t>27</w:t>
      </w:r>
      <w:r w:rsidRPr="00E358FE">
        <w:rPr>
          <w:rFonts w:ascii="Times New Roman" w:hAnsi="Times New Roman"/>
          <w:color w:val="auto"/>
          <w:sz w:val="24"/>
          <w:szCs w:val="24"/>
        </w:rPr>
        <w:t xml:space="preserve"> % за счет безвозмездных поступлений. Проведенный анализ структуры доходов показал, что </w:t>
      </w:r>
      <w:r w:rsidRPr="00E358FE">
        <w:rPr>
          <w:rFonts w:ascii="Times New Roman" w:hAnsi="Times New Roman"/>
          <w:bCs/>
          <w:color w:val="auto"/>
          <w:sz w:val="24"/>
          <w:szCs w:val="24"/>
        </w:rPr>
        <w:t>бюджет муниципального образования «</w:t>
      </w:r>
      <w:r w:rsidR="0080653A" w:rsidRPr="00E358FE">
        <w:rPr>
          <w:rFonts w:ascii="Times New Roman" w:hAnsi="Times New Roman"/>
          <w:bCs/>
          <w:color w:val="auto"/>
          <w:sz w:val="24"/>
          <w:szCs w:val="24"/>
        </w:rPr>
        <w:t>Гимовское</w:t>
      </w:r>
      <w:r w:rsidRPr="00E358FE">
        <w:rPr>
          <w:rFonts w:ascii="Times New Roman" w:hAnsi="Times New Roman"/>
          <w:bCs/>
          <w:color w:val="auto"/>
          <w:sz w:val="24"/>
          <w:szCs w:val="24"/>
        </w:rPr>
        <w:t xml:space="preserve"> сельское поселение» на 201</w:t>
      </w:r>
      <w:r w:rsidR="00E358FE" w:rsidRPr="00E358FE">
        <w:rPr>
          <w:rFonts w:ascii="Times New Roman" w:hAnsi="Times New Roman"/>
          <w:bCs/>
          <w:color w:val="auto"/>
          <w:sz w:val="24"/>
          <w:szCs w:val="24"/>
        </w:rPr>
        <w:t>7</w:t>
      </w:r>
      <w:r w:rsidRPr="00E358FE">
        <w:rPr>
          <w:rFonts w:ascii="Times New Roman" w:hAnsi="Times New Roman"/>
          <w:bCs/>
          <w:color w:val="auto"/>
          <w:sz w:val="24"/>
          <w:szCs w:val="24"/>
        </w:rPr>
        <w:t xml:space="preserve"> год по-прежнему не отличается финансовой независимостью</w:t>
      </w:r>
      <w:r w:rsidRPr="00E358FE">
        <w:rPr>
          <w:rFonts w:ascii="Times New Roman" w:hAnsi="Times New Roman"/>
          <w:color w:val="auto"/>
          <w:sz w:val="24"/>
          <w:szCs w:val="24"/>
        </w:rPr>
        <w:t>.</w:t>
      </w:r>
    </w:p>
    <w:p w:rsidR="00671FF6" w:rsidRPr="00C44575" w:rsidRDefault="00671FF6" w:rsidP="00007D99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71FF6" w:rsidRPr="00843E7E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43E7E">
        <w:rPr>
          <w:rFonts w:ascii="Times New Roman" w:hAnsi="Times New Roman"/>
          <w:b/>
          <w:color w:val="auto"/>
          <w:sz w:val="24"/>
          <w:szCs w:val="24"/>
        </w:rPr>
        <w:t>Выпадающие доходы от предоставления налоговых льгот.</w:t>
      </w:r>
    </w:p>
    <w:p w:rsidR="00671FF6" w:rsidRPr="00843E7E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71FF6" w:rsidRPr="00843E7E" w:rsidRDefault="00671FF6" w:rsidP="00671FF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43E7E">
        <w:rPr>
          <w:rFonts w:ascii="Times New Roman" w:hAnsi="Times New Roman"/>
          <w:color w:val="auto"/>
          <w:sz w:val="24"/>
          <w:szCs w:val="24"/>
        </w:rPr>
        <w:t xml:space="preserve">    В соответствии с п. 2 ст. 387 НК РФ и с Решением Совета депутатов муниципального образования  от </w:t>
      </w:r>
      <w:r w:rsidR="00843E7E" w:rsidRPr="00843E7E">
        <w:rPr>
          <w:rFonts w:ascii="Times New Roman" w:hAnsi="Times New Roman"/>
          <w:color w:val="auto"/>
          <w:sz w:val="24"/>
          <w:szCs w:val="24"/>
        </w:rPr>
        <w:t>17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.10.201</w:t>
      </w:r>
      <w:r w:rsidR="00843E7E" w:rsidRPr="00843E7E">
        <w:rPr>
          <w:rFonts w:ascii="Times New Roman" w:hAnsi="Times New Roman"/>
          <w:color w:val="auto"/>
          <w:sz w:val="24"/>
          <w:szCs w:val="24"/>
        </w:rPr>
        <w:t>6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г.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843E7E" w:rsidRPr="00843E7E">
        <w:rPr>
          <w:rFonts w:ascii="Times New Roman" w:hAnsi="Times New Roman"/>
          <w:color w:val="auto"/>
          <w:sz w:val="24"/>
          <w:szCs w:val="24"/>
        </w:rPr>
        <w:t>34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/</w:t>
      </w:r>
      <w:r w:rsidR="00843E7E" w:rsidRPr="00843E7E">
        <w:rPr>
          <w:rFonts w:ascii="Times New Roman" w:hAnsi="Times New Roman"/>
          <w:color w:val="auto"/>
          <w:sz w:val="24"/>
          <w:szCs w:val="24"/>
        </w:rPr>
        <w:t>122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«О земельно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м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налог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е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на территории муниципального образования «</w:t>
      </w:r>
      <w:r w:rsidR="00BE3DAF" w:rsidRPr="00843E7E">
        <w:rPr>
          <w:rFonts w:ascii="Times New Roman" w:hAnsi="Times New Roman"/>
          <w:color w:val="auto"/>
          <w:sz w:val="24"/>
          <w:szCs w:val="24"/>
        </w:rPr>
        <w:t>Гимовское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843E7E" w:rsidRPr="00843E7E">
        <w:rPr>
          <w:rFonts w:ascii="Times New Roman" w:hAnsi="Times New Roman"/>
          <w:color w:val="auto"/>
          <w:sz w:val="24"/>
          <w:szCs w:val="24"/>
        </w:rPr>
        <w:t>7</w:t>
      </w:r>
      <w:r w:rsidRPr="00843E7E">
        <w:rPr>
          <w:rFonts w:ascii="Times New Roman" w:hAnsi="Times New Roman"/>
          <w:color w:val="auto"/>
          <w:sz w:val="24"/>
          <w:szCs w:val="24"/>
        </w:rPr>
        <w:t xml:space="preserve"> год на территории поселения освобождены от уплаты земельного налога следующие категории налогоплательщиков: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t>- органы местного  самоуправления, а также учреждения, созданные  органами местного самоуправления и отвечающие требованиям статьи 161 Бюджетного Кодекса Российской Федерации;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t>-земли, предоставляемые органам местного самоуправления муниципального образования «Гимовское сельское поселение»;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t>- организации, в отношении земельных участков, занятых муниципальными автомобильными дорогами общего пользования, мостами и иными транспортными сооружениями;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t>- земли общего пользования населенных пунктов муниципального образования «Гимовское сельское поселение»;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t>- организации образования, социального обслуживания, независимо от форм собственности;</w:t>
      </w:r>
    </w:p>
    <w:p w:rsidR="00BE3DAF" w:rsidRPr="00AD420A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AD420A">
        <w:rPr>
          <w:rFonts w:ascii="Times New Roman" w:hAnsi="Times New Roman"/>
          <w:sz w:val="24"/>
          <w:szCs w:val="24"/>
        </w:rPr>
        <w:lastRenderedPageBreak/>
        <w:t>- организации культуры, физической культуры и спорта, спортивные сооружения (за исключением деятельности не по профилю спортивных сооружений, физкультурно-спортивных учреждений), независимо от формы собственности;</w:t>
      </w:r>
    </w:p>
    <w:p w:rsidR="00BE3DAF" w:rsidRPr="00C44575" w:rsidRDefault="00BE3DAF" w:rsidP="00BE3DAF">
      <w:pPr>
        <w:spacing w:line="0" w:lineRule="atLeast"/>
        <w:ind w:firstLine="2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D420A">
        <w:rPr>
          <w:rFonts w:ascii="Times New Roman" w:hAnsi="Times New Roman"/>
          <w:sz w:val="24"/>
          <w:szCs w:val="24"/>
        </w:rPr>
        <w:t xml:space="preserve">- инвалиды и участники Великой Отечественной войны. </w:t>
      </w:r>
    </w:p>
    <w:p w:rsidR="00007D99" w:rsidRPr="00AD420A" w:rsidRDefault="00671FF6" w:rsidP="00D2632A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D2632A">
        <w:rPr>
          <w:rFonts w:ascii="Times New Roman" w:hAnsi="Times New Roman"/>
          <w:color w:val="auto"/>
          <w:sz w:val="24"/>
          <w:szCs w:val="24"/>
        </w:rPr>
        <w:t>В соответствии с п. 5 ст. 391 Налогового кодекса РФ, в связи с уменьшением налоговой базы на не облагаемую налогом сумму определенных категорий налогоплательщ</w:t>
      </w:r>
      <w:r w:rsidR="00843E7E" w:rsidRPr="00D2632A">
        <w:rPr>
          <w:rFonts w:ascii="Times New Roman" w:hAnsi="Times New Roman"/>
          <w:color w:val="auto"/>
          <w:sz w:val="24"/>
          <w:szCs w:val="24"/>
        </w:rPr>
        <w:t>иков сумма потерь бюджета в 2017</w:t>
      </w:r>
      <w:r w:rsidRPr="00D2632A">
        <w:rPr>
          <w:rFonts w:ascii="Times New Roman" w:hAnsi="Times New Roman"/>
          <w:color w:val="auto"/>
          <w:sz w:val="24"/>
          <w:szCs w:val="24"/>
        </w:rPr>
        <w:t xml:space="preserve"> году  предусмотрена</w:t>
      </w:r>
      <w:r w:rsidR="00D2632A">
        <w:rPr>
          <w:rFonts w:ascii="Times New Roman" w:hAnsi="Times New Roman"/>
          <w:b/>
          <w:color w:val="auto"/>
          <w:sz w:val="24"/>
          <w:szCs w:val="24"/>
        </w:rPr>
        <w:t xml:space="preserve"> с</w:t>
      </w:r>
      <w:r w:rsidR="0080653A" w:rsidRPr="00AD420A">
        <w:rPr>
          <w:rFonts w:ascii="Times New Roman" w:hAnsi="Times New Roman"/>
          <w:color w:val="auto"/>
          <w:sz w:val="24"/>
          <w:szCs w:val="24"/>
        </w:rPr>
        <w:t xml:space="preserve">огласно </w:t>
      </w:r>
      <w:r w:rsidR="00D14392" w:rsidRPr="00AD420A">
        <w:rPr>
          <w:rFonts w:ascii="Times New Roman" w:hAnsi="Times New Roman"/>
          <w:color w:val="auto"/>
          <w:sz w:val="24"/>
          <w:szCs w:val="24"/>
        </w:rPr>
        <w:t>формы № 1.8 «Перечень льгот, предоставляемых местным бюджетам по налогам и сборам»</w:t>
      </w:r>
      <w:r w:rsidR="0080653A" w:rsidRPr="00AD420A">
        <w:rPr>
          <w:rFonts w:ascii="Times New Roman" w:hAnsi="Times New Roman"/>
          <w:color w:val="auto"/>
          <w:sz w:val="24"/>
          <w:szCs w:val="24"/>
        </w:rPr>
        <w:t xml:space="preserve"> общая сумма потерь от предоставления налоговых льгот по земельному налогу в 201</w:t>
      </w:r>
      <w:r w:rsidR="00AD420A" w:rsidRPr="00AD420A">
        <w:rPr>
          <w:rFonts w:ascii="Times New Roman" w:hAnsi="Times New Roman"/>
          <w:color w:val="auto"/>
          <w:sz w:val="24"/>
          <w:szCs w:val="24"/>
        </w:rPr>
        <w:t>7</w:t>
      </w:r>
      <w:r w:rsidR="0080653A" w:rsidRPr="00AD420A">
        <w:rPr>
          <w:rFonts w:ascii="Times New Roman" w:hAnsi="Times New Roman"/>
          <w:color w:val="auto"/>
          <w:sz w:val="24"/>
          <w:szCs w:val="24"/>
        </w:rPr>
        <w:t xml:space="preserve"> году составит  </w:t>
      </w:r>
      <w:r w:rsidR="00D14392" w:rsidRPr="00AD420A">
        <w:rPr>
          <w:rFonts w:ascii="Times New Roman" w:hAnsi="Times New Roman"/>
          <w:color w:val="auto"/>
          <w:sz w:val="24"/>
          <w:szCs w:val="24"/>
        </w:rPr>
        <w:t>104</w:t>
      </w:r>
      <w:r w:rsidR="0080653A" w:rsidRPr="00AD420A">
        <w:rPr>
          <w:rFonts w:ascii="Times New Roman" w:hAnsi="Times New Roman"/>
          <w:color w:val="auto"/>
          <w:sz w:val="24"/>
          <w:szCs w:val="24"/>
        </w:rPr>
        <w:t>,0 тыс. рублей.</w:t>
      </w:r>
    </w:p>
    <w:p w:rsidR="0080653A" w:rsidRPr="00C44575" w:rsidRDefault="0080653A">
      <w:pPr>
        <w:ind w:firstLine="225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007D99" w:rsidRPr="00635812" w:rsidRDefault="00CC54B7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635812">
        <w:rPr>
          <w:rFonts w:ascii="Times New Roman" w:hAnsi="Times New Roman"/>
          <w:color w:val="auto"/>
          <w:szCs w:val="28"/>
        </w:rPr>
        <w:t>5</w:t>
      </w:r>
      <w:r w:rsidR="00642D22" w:rsidRPr="00635812">
        <w:rPr>
          <w:rFonts w:ascii="Times New Roman" w:hAnsi="Times New Roman"/>
          <w:color w:val="auto"/>
          <w:szCs w:val="28"/>
        </w:rPr>
        <w:t xml:space="preserve">. </w:t>
      </w:r>
      <w:r w:rsidR="00007D99" w:rsidRPr="00635812">
        <w:rPr>
          <w:rFonts w:ascii="Times New Roman" w:hAnsi="Times New Roman"/>
          <w:bCs w:val="0"/>
          <w:color w:val="auto"/>
          <w:szCs w:val="28"/>
        </w:rPr>
        <w:t>Расходы бюджета муниципального образования</w:t>
      </w:r>
    </w:p>
    <w:p w:rsidR="00007D99" w:rsidRPr="00635812" w:rsidRDefault="00007D99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635812">
        <w:rPr>
          <w:rFonts w:ascii="Times New Roman" w:hAnsi="Times New Roman"/>
          <w:bCs w:val="0"/>
          <w:color w:val="auto"/>
          <w:szCs w:val="28"/>
        </w:rPr>
        <w:t xml:space="preserve"> «</w:t>
      </w:r>
      <w:r w:rsidR="00D14392" w:rsidRPr="00635812">
        <w:rPr>
          <w:rFonts w:ascii="Times New Roman" w:hAnsi="Times New Roman"/>
          <w:bCs w:val="0"/>
          <w:color w:val="auto"/>
          <w:szCs w:val="28"/>
        </w:rPr>
        <w:t>Гимовское</w:t>
      </w:r>
      <w:r w:rsidRPr="00635812">
        <w:rPr>
          <w:rFonts w:ascii="Times New Roman" w:hAnsi="Times New Roman"/>
          <w:bCs w:val="0"/>
          <w:color w:val="auto"/>
          <w:szCs w:val="28"/>
        </w:rPr>
        <w:t xml:space="preserve"> сельское поселение»</w:t>
      </w:r>
    </w:p>
    <w:p w:rsidR="00642D22" w:rsidRPr="00C44575" w:rsidRDefault="00642D22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DF701D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1" w:name="_Toc277336390"/>
      <w:r w:rsidRPr="00DF701D">
        <w:rPr>
          <w:rFonts w:ascii="Times New Roman" w:hAnsi="Times New Roman"/>
          <w:color w:val="auto"/>
          <w:sz w:val="24"/>
          <w:szCs w:val="24"/>
        </w:rPr>
        <w:t>Основные подходы при формировании бюджета</w:t>
      </w:r>
      <w:bookmarkEnd w:id="1"/>
    </w:p>
    <w:p w:rsidR="00CF4A21" w:rsidRPr="00DF701D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2" w:name="_Toc277336391"/>
      <w:r w:rsidRPr="00DF701D">
        <w:rPr>
          <w:rFonts w:ascii="Times New Roman" w:hAnsi="Times New Roman"/>
          <w:color w:val="auto"/>
          <w:sz w:val="24"/>
          <w:szCs w:val="24"/>
        </w:rPr>
        <w:t>на 201</w:t>
      </w:r>
      <w:r w:rsidR="00C625BD" w:rsidRPr="00DF701D">
        <w:rPr>
          <w:rFonts w:ascii="Times New Roman" w:hAnsi="Times New Roman"/>
          <w:color w:val="auto"/>
          <w:sz w:val="24"/>
          <w:szCs w:val="24"/>
        </w:rPr>
        <w:t>7</w:t>
      </w:r>
      <w:r w:rsidRPr="00DF701D">
        <w:rPr>
          <w:rFonts w:ascii="Times New Roman" w:hAnsi="Times New Roman"/>
          <w:color w:val="auto"/>
          <w:sz w:val="24"/>
          <w:szCs w:val="24"/>
        </w:rPr>
        <w:t>-201</w:t>
      </w:r>
      <w:r w:rsidR="00C625BD" w:rsidRPr="00DF701D">
        <w:rPr>
          <w:rFonts w:ascii="Times New Roman" w:hAnsi="Times New Roman"/>
          <w:color w:val="auto"/>
          <w:sz w:val="24"/>
          <w:szCs w:val="24"/>
        </w:rPr>
        <w:t>9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годы</w:t>
      </w:r>
      <w:bookmarkEnd w:id="2"/>
    </w:p>
    <w:p w:rsidR="00314968" w:rsidRPr="00DF701D" w:rsidRDefault="00314968" w:rsidP="00314968">
      <w:pPr>
        <w:rPr>
          <w:color w:val="FF0000"/>
        </w:rPr>
      </w:pPr>
    </w:p>
    <w:p w:rsidR="00DF701D" w:rsidRPr="00DF701D" w:rsidRDefault="00CF4A21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F701D">
        <w:rPr>
          <w:rFonts w:ascii="Times New Roman" w:hAnsi="Times New Roman"/>
          <w:color w:val="auto"/>
          <w:sz w:val="24"/>
          <w:szCs w:val="24"/>
        </w:rPr>
        <w:t xml:space="preserve">               Бюджетная политика в области расходов на 201</w:t>
      </w:r>
      <w:r w:rsidR="00C625BD" w:rsidRPr="00DF701D">
        <w:rPr>
          <w:rFonts w:ascii="Times New Roman" w:hAnsi="Times New Roman"/>
          <w:color w:val="auto"/>
          <w:sz w:val="24"/>
          <w:szCs w:val="24"/>
        </w:rPr>
        <w:t>7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год скорректирована исходя из сложившейся экономической ситуации и направлена на оптимизацию и повышение эффективности расходов бюджета поселения. Основным приоритет</w:t>
      </w:r>
      <w:r w:rsidR="00DF701D" w:rsidRPr="00DF701D">
        <w:rPr>
          <w:rFonts w:ascii="Times New Roman" w:hAnsi="Times New Roman"/>
          <w:color w:val="auto"/>
          <w:sz w:val="24"/>
          <w:szCs w:val="24"/>
        </w:rPr>
        <w:t>ом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бюджетной политики на 201</w:t>
      </w:r>
      <w:r w:rsidR="00C625BD" w:rsidRPr="00DF701D">
        <w:rPr>
          <w:rFonts w:ascii="Times New Roman" w:hAnsi="Times New Roman"/>
          <w:color w:val="auto"/>
          <w:sz w:val="24"/>
          <w:szCs w:val="24"/>
        </w:rPr>
        <w:t>7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 год будет</w:t>
      </w:r>
      <w:r w:rsidR="00DF701D" w:rsidRPr="00DF701D">
        <w:rPr>
          <w:rFonts w:ascii="Times New Roman" w:hAnsi="Times New Roman"/>
          <w:color w:val="auto"/>
          <w:sz w:val="24"/>
          <w:szCs w:val="24"/>
        </w:rPr>
        <w:t xml:space="preserve"> являться стратегия долгосрочного социально-экономического развития</w:t>
      </w:r>
      <w:r w:rsidRPr="00DF701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DF701D" w:rsidRPr="00DF701D" w:rsidRDefault="00DF701D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F701D">
        <w:rPr>
          <w:rFonts w:ascii="Times New Roman" w:hAnsi="Times New Roman"/>
          <w:color w:val="auto"/>
          <w:sz w:val="24"/>
          <w:szCs w:val="24"/>
        </w:rPr>
        <w:t>Решение задач социально-экономического развития муниципального образования «Гимовское сельское поселение» будет осуществляться в условиях преемственности курса бюджетной политики, на обеспечение макроэкономической стабильности, сбалансированности и устойчивости бюджета.</w:t>
      </w:r>
    </w:p>
    <w:p w:rsidR="00DF701D" w:rsidRPr="00C070DB" w:rsidRDefault="00DF701D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070DB">
        <w:rPr>
          <w:rFonts w:ascii="Times New Roman" w:hAnsi="Times New Roman"/>
          <w:color w:val="auto"/>
          <w:sz w:val="24"/>
          <w:szCs w:val="24"/>
        </w:rPr>
        <w:t>Бюджетная политика в 2017 году будет направлена на решение следующих задач</w:t>
      </w:r>
      <w:r w:rsidR="00CB6CD6" w:rsidRPr="00C070DB">
        <w:rPr>
          <w:rFonts w:ascii="Times New Roman" w:hAnsi="Times New Roman"/>
          <w:color w:val="auto"/>
          <w:sz w:val="24"/>
          <w:szCs w:val="24"/>
        </w:rPr>
        <w:t>:</w:t>
      </w:r>
    </w:p>
    <w:p w:rsidR="00CB6CD6" w:rsidRDefault="00CB6CD6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070DB">
        <w:rPr>
          <w:rFonts w:ascii="Times New Roman" w:hAnsi="Times New Roman"/>
          <w:color w:val="auto"/>
          <w:sz w:val="24"/>
          <w:szCs w:val="24"/>
        </w:rPr>
        <w:t>- обеспечение сбалансированности и устойчивости бюджета муниципального образования «Гимовское сельское поселение», выражающееся не в росте расходов, а в повышении их эффективности, в том числе переориентация бюджетных ассигнований в пользу приоритетных направлений и проектов нацеленных на развитие инфраструктуры, достижение целевых показателей в соответствующих сферах</w:t>
      </w:r>
      <w:r w:rsidR="008D703C">
        <w:rPr>
          <w:rFonts w:ascii="Times New Roman" w:hAnsi="Times New Roman"/>
          <w:color w:val="auto"/>
          <w:sz w:val="24"/>
          <w:szCs w:val="24"/>
        </w:rPr>
        <w:t>,</w:t>
      </w:r>
    </w:p>
    <w:p w:rsidR="008D703C" w:rsidRDefault="008D703C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повышение качества муниципальных программ и расширение их использования в бюджетном планировании,</w:t>
      </w:r>
    </w:p>
    <w:p w:rsidR="008D703C" w:rsidRDefault="008D703C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реализация проекта «Открытый бюджет»</w:t>
      </w:r>
      <w:r w:rsidR="00A034B6">
        <w:rPr>
          <w:rFonts w:ascii="Times New Roman" w:hAnsi="Times New Roman"/>
          <w:color w:val="auto"/>
          <w:sz w:val="24"/>
          <w:szCs w:val="24"/>
        </w:rPr>
        <w:t>. Цель проекта – развитие эффективной системы взаимодействия власти и общества в бюджетной сфере,</w:t>
      </w:r>
    </w:p>
    <w:p w:rsidR="00A034B6" w:rsidRDefault="00A034B6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развитие системы финансового контроля, заключается в оценке эффективности бюджетных расходов.</w:t>
      </w:r>
    </w:p>
    <w:p w:rsidR="00C14CC2" w:rsidRDefault="00C14CC2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Исходя из задач, поставленных для бюджета муниципального образования «Гимовское сельское поселение» можно определить ключевые направления:</w:t>
      </w:r>
    </w:p>
    <w:p w:rsidR="00C14CC2" w:rsidRDefault="00C14CC2" w:rsidP="00C14CC2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оптимизация структуры расходов бюджета, через выявление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C14CC2" w:rsidRDefault="00C14CC2" w:rsidP="00C14CC2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повышение качества предоставляемых муниципальных услуг в социально значимых для населения сферах;</w:t>
      </w:r>
    </w:p>
    <w:p w:rsidR="00C14CC2" w:rsidRPr="00C14CC2" w:rsidRDefault="00C14CC2" w:rsidP="00C14CC2">
      <w:pPr>
        <w:pStyle w:val="af3"/>
        <w:numPr>
          <w:ilvl w:val="0"/>
          <w:numId w:val="7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самоуправления.</w:t>
      </w:r>
    </w:p>
    <w:p w:rsidR="00CF4A21" w:rsidRPr="00C14CC2" w:rsidRDefault="00CF4A21" w:rsidP="00DD7062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C14CC2">
        <w:rPr>
          <w:rFonts w:ascii="Times New Roman" w:hAnsi="Times New Roman"/>
          <w:color w:val="auto"/>
          <w:sz w:val="24"/>
          <w:szCs w:val="24"/>
        </w:rPr>
        <w:t>При формировании бюджета поселения на 201</w:t>
      </w:r>
      <w:r w:rsidR="00C14CC2">
        <w:rPr>
          <w:rFonts w:ascii="Times New Roman" w:hAnsi="Times New Roman"/>
          <w:color w:val="auto"/>
          <w:sz w:val="24"/>
          <w:szCs w:val="24"/>
        </w:rPr>
        <w:t>7</w:t>
      </w:r>
      <w:r w:rsidRPr="00C14CC2">
        <w:rPr>
          <w:rFonts w:ascii="Times New Roman" w:hAnsi="Times New Roman"/>
          <w:color w:val="auto"/>
          <w:sz w:val="24"/>
          <w:szCs w:val="24"/>
        </w:rPr>
        <w:t xml:space="preserve"> год в части расходов на социальную сферу учтено обеспечение исполнения социальных обязательств</w:t>
      </w:r>
      <w:r w:rsidR="00305303" w:rsidRPr="00C14CC2">
        <w:rPr>
          <w:rFonts w:ascii="Times New Roman" w:hAnsi="Times New Roman"/>
          <w:color w:val="auto"/>
          <w:sz w:val="24"/>
          <w:szCs w:val="24"/>
        </w:rPr>
        <w:t xml:space="preserve"> не в полном объеме</w:t>
      </w:r>
      <w:r w:rsidRPr="00C14CC2">
        <w:rPr>
          <w:rFonts w:ascii="Times New Roman" w:hAnsi="Times New Roman"/>
          <w:color w:val="auto"/>
          <w:sz w:val="24"/>
          <w:szCs w:val="24"/>
        </w:rPr>
        <w:t>.</w:t>
      </w:r>
      <w:bookmarkStart w:id="3" w:name="_Toc277336392"/>
    </w:p>
    <w:p w:rsidR="00DD7062" w:rsidRPr="00C44575" w:rsidRDefault="00DD7062" w:rsidP="00DD7062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815A49" w:rsidRDefault="00314968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</w:rPr>
      </w:pPr>
      <w:r w:rsidRPr="00815A49">
        <w:rPr>
          <w:rFonts w:ascii="Times New Roman" w:hAnsi="Times New Roman"/>
          <w:color w:val="auto"/>
          <w:sz w:val="24"/>
          <w:szCs w:val="24"/>
        </w:rPr>
        <w:t>Х</w:t>
      </w:r>
      <w:r w:rsidR="00CF4A21" w:rsidRPr="00815A49">
        <w:rPr>
          <w:rFonts w:ascii="Times New Roman" w:hAnsi="Times New Roman"/>
          <w:color w:val="auto"/>
          <w:sz w:val="24"/>
          <w:szCs w:val="24"/>
        </w:rPr>
        <w:t>арактеристика</w:t>
      </w:r>
      <w:bookmarkEnd w:id="3"/>
      <w:r w:rsidRPr="00815A49">
        <w:rPr>
          <w:rFonts w:ascii="Times New Roman" w:hAnsi="Times New Roman"/>
          <w:color w:val="auto"/>
          <w:sz w:val="24"/>
          <w:szCs w:val="24"/>
        </w:rPr>
        <w:t xml:space="preserve"> расходной части бюджета</w:t>
      </w:r>
    </w:p>
    <w:p w:rsidR="00503D70" w:rsidRPr="00C44575" w:rsidRDefault="00503D70" w:rsidP="00503D70">
      <w:pPr>
        <w:rPr>
          <w:color w:val="FF0000"/>
          <w:highlight w:val="yellow"/>
        </w:rPr>
      </w:pPr>
    </w:p>
    <w:p w:rsidR="00CF4A21" w:rsidRPr="00305AD7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5E692C">
        <w:rPr>
          <w:rFonts w:ascii="Times New Roman" w:hAnsi="Times New Roman"/>
          <w:color w:val="auto"/>
          <w:sz w:val="24"/>
          <w:szCs w:val="24"/>
        </w:rPr>
        <w:t>Общий объем расходов бюджета муниципального образования «</w:t>
      </w:r>
      <w:r w:rsidR="00820CDC" w:rsidRPr="005E692C">
        <w:rPr>
          <w:rFonts w:ascii="Times New Roman" w:hAnsi="Times New Roman"/>
          <w:color w:val="auto"/>
          <w:sz w:val="24"/>
          <w:szCs w:val="24"/>
        </w:rPr>
        <w:t>Гимовское</w:t>
      </w:r>
      <w:r w:rsidRPr="005E692C">
        <w:rPr>
          <w:rFonts w:ascii="Times New Roman" w:hAnsi="Times New Roman"/>
          <w:color w:val="auto"/>
          <w:sz w:val="24"/>
          <w:szCs w:val="24"/>
        </w:rPr>
        <w:t xml:space="preserve"> сельское поселение»  на 201</w:t>
      </w:r>
      <w:r w:rsidR="005E692C" w:rsidRPr="005E692C">
        <w:rPr>
          <w:rFonts w:ascii="Times New Roman" w:hAnsi="Times New Roman"/>
          <w:color w:val="auto"/>
          <w:sz w:val="24"/>
          <w:szCs w:val="24"/>
        </w:rPr>
        <w:t>7</w:t>
      </w:r>
      <w:r w:rsidRPr="005E692C">
        <w:rPr>
          <w:rFonts w:ascii="Times New Roman" w:hAnsi="Times New Roman"/>
          <w:color w:val="auto"/>
          <w:sz w:val="24"/>
          <w:szCs w:val="24"/>
        </w:rPr>
        <w:t xml:space="preserve"> год предусмотрен в сумме </w:t>
      </w:r>
      <w:r w:rsidR="00820CDC" w:rsidRPr="005E692C">
        <w:rPr>
          <w:rFonts w:ascii="Times New Roman" w:hAnsi="Times New Roman"/>
          <w:color w:val="auto"/>
          <w:sz w:val="24"/>
          <w:szCs w:val="24"/>
        </w:rPr>
        <w:t>2</w:t>
      </w:r>
      <w:r w:rsidR="005E692C" w:rsidRPr="005E692C">
        <w:rPr>
          <w:rFonts w:ascii="Times New Roman" w:hAnsi="Times New Roman"/>
          <w:color w:val="auto"/>
          <w:sz w:val="24"/>
          <w:szCs w:val="24"/>
        </w:rPr>
        <w:t>939</w:t>
      </w:r>
      <w:r w:rsidR="00820CDC" w:rsidRPr="005E692C">
        <w:rPr>
          <w:rFonts w:ascii="Times New Roman" w:hAnsi="Times New Roman"/>
          <w:color w:val="auto"/>
          <w:sz w:val="24"/>
          <w:szCs w:val="24"/>
        </w:rPr>
        <w:t>,</w:t>
      </w:r>
      <w:r w:rsidR="005E692C" w:rsidRPr="005E692C">
        <w:rPr>
          <w:rFonts w:ascii="Times New Roman" w:hAnsi="Times New Roman"/>
          <w:color w:val="auto"/>
          <w:sz w:val="24"/>
          <w:szCs w:val="24"/>
        </w:rPr>
        <w:t>435</w:t>
      </w:r>
      <w:r w:rsidRPr="005E692C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Pr="00305AD7">
        <w:rPr>
          <w:rFonts w:ascii="Times New Roman" w:hAnsi="Times New Roman"/>
          <w:color w:val="auto"/>
          <w:sz w:val="24"/>
          <w:szCs w:val="24"/>
        </w:rPr>
        <w:t xml:space="preserve">, что на </w:t>
      </w:r>
      <w:r w:rsidR="00305AD7" w:rsidRPr="00305AD7">
        <w:rPr>
          <w:rFonts w:ascii="Times New Roman" w:hAnsi="Times New Roman"/>
          <w:color w:val="auto"/>
          <w:sz w:val="24"/>
          <w:szCs w:val="24"/>
        </w:rPr>
        <w:t>66</w:t>
      </w:r>
      <w:r w:rsidR="00E10586" w:rsidRPr="00305AD7">
        <w:rPr>
          <w:rFonts w:ascii="Times New Roman" w:hAnsi="Times New Roman"/>
          <w:color w:val="auto"/>
          <w:sz w:val="24"/>
          <w:szCs w:val="24"/>
        </w:rPr>
        <w:t>,</w:t>
      </w:r>
      <w:r w:rsidR="00305AD7" w:rsidRPr="00305AD7">
        <w:rPr>
          <w:rFonts w:ascii="Times New Roman" w:hAnsi="Times New Roman"/>
          <w:color w:val="auto"/>
          <w:sz w:val="24"/>
          <w:szCs w:val="24"/>
        </w:rPr>
        <w:t>935</w:t>
      </w:r>
      <w:r w:rsidR="00943759" w:rsidRPr="00305AD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5AD7">
        <w:rPr>
          <w:rFonts w:ascii="Times New Roman" w:hAnsi="Times New Roman"/>
          <w:color w:val="auto"/>
          <w:sz w:val="24"/>
          <w:szCs w:val="24"/>
        </w:rPr>
        <w:t xml:space="preserve">тыс. </w:t>
      </w:r>
      <w:r w:rsidRPr="00305AD7">
        <w:rPr>
          <w:rFonts w:ascii="Times New Roman" w:hAnsi="Times New Roman"/>
          <w:color w:val="auto"/>
          <w:sz w:val="24"/>
          <w:szCs w:val="24"/>
        </w:rPr>
        <w:lastRenderedPageBreak/>
        <w:t xml:space="preserve">рублей или на </w:t>
      </w:r>
      <w:r w:rsidR="00E10586" w:rsidRPr="00305AD7">
        <w:rPr>
          <w:rFonts w:ascii="Times New Roman" w:hAnsi="Times New Roman"/>
          <w:color w:val="auto"/>
          <w:sz w:val="24"/>
          <w:szCs w:val="24"/>
        </w:rPr>
        <w:t>2,</w:t>
      </w:r>
      <w:r w:rsidR="00305AD7" w:rsidRPr="00305AD7">
        <w:rPr>
          <w:rFonts w:ascii="Times New Roman" w:hAnsi="Times New Roman"/>
          <w:color w:val="auto"/>
          <w:sz w:val="24"/>
          <w:szCs w:val="24"/>
        </w:rPr>
        <w:t>3</w:t>
      </w:r>
      <w:r w:rsidRPr="00305AD7">
        <w:rPr>
          <w:rFonts w:ascii="Times New Roman" w:hAnsi="Times New Roman"/>
          <w:color w:val="auto"/>
          <w:sz w:val="24"/>
          <w:szCs w:val="24"/>
        </w:rPr>
        <w:t xml:space="preserve"> % </w:t>
      </w:r>
      <w:r w:rsidR="00305AD7" w:rsidRPr="00305AD7">
        <w:rPr>
          <w:rFonts w:ascii="Times New Roman" w:hAnsi="Times New Roman"/>
          <w:color w:val="auto"/>
          <w:sz w:val="24"/>
          <w:szCs w:val="24"/>
        </w:rPr>
        <w:t>выше</w:t>
      </w:r>
      <w:r w:rsidRPr="00305AD7">
        <w:rPr>
          <w:rFonts w:ascii="Times New Roman" w:hAnsi="Times New Roman"/>
          <w:color w:val="auto"/>
          <w:sz w:val="24"/>
          <w:szCs w:val="24"/>
        </w:rPr>
        <w:t xml:space="preserve"> уровня</w:t>
      </w:r>
      <w:r w:rsidR="00943759" w:rsidRPr="00305AD7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по расходам з</w:t>
      </w:r>
      <w:r w:rsidRPr="00305AD7">
        <w:rPr>
          <w:rFonts w:ascii="Times New Roman" w:hAnsi="Times New Roman"/>
          <w:color w:val="auto"/>
          <w:sz w:val="24"/>
          <w:szCs w:val="24"/>
        </w:rPr>
        <w:t>а 201</w:t>
      </w:r>
      <w:r w:rsidR="00305AD7" w:rsidRPr="00305AD7">
        <w:rPr>
          <w:rFonts w:ascii="Times New Roman" w:hAnsi="Times New Roman"/>
          <w:color w:val="auto"/>
          <w:sz w:val="24"/>
          <w:szCs w:val="24"/>
        </w:rPr>
        <w:t>6</w:t>
      </w:r>
      <w:r w:rsidRPr="00305AD7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CF4A21" w:rsidRPr="002D4041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D4041">
        <w:rPr>
          <w:rFonts w:ascii="Times New Roman" w:hAnsi="Times New Roman"/>
          <w:color w:val="auto"/>
          <w:sz w:val="24"/>
          <w:szCs w:val="24"/>
        </w:rPr>
        <w:t>Информация по прогнозируемым объемам расходов бюджета муниципального образования «</w:t>
      </w:r>
      <w:r w:rsidR="00820CDC" w:rsidRPr="002D4041">
        <w:rPr>
          <w:rFonts w:ascii="Times New Roman" w:hAnsi="Times New Roman"/>
          <w:color w:val="auto"/>
          <w:sz w:val="24"/>
          <w:szCs w:val="24"/>
        </w:rPr>
        <w:t>Гимовское</w:t>
      </w:r>
      <w:r w:rsidRPr="002D4041">
        <w:rPr>
          <w:rFonts w:ascii="Times New Roman" w:hAnsi="Times New Roman"/>
          <w:color w:val="auto"/>
          <w:sz w:val="24"/>
          <w:szCs w:val="24"/>
        </w:rPr>
        <w:t xml:space="preserve"> сельское поселение» по сравнению с аналогичными первоначально утвержденными показателями 201</w:t>
      </w:r>
      <w:r w:rsidR="002D4041" w:rsidRPr="002D4041">
        <w:rPr>
          <w:rFonts w:ascii="Times New Roman" w:hAnsi="Times New Roman"/>
          <w:color w:val="auto"/>
          <w:sz w:val="24"/>
          <w:szCs w:val="24"/>
        </w:rPr>
        <w:t>6</w:t>
      </w:r>
      <w:r w:rsidRPr="002D4041">
        <w:rPr>
          <w:rFonts w:ascii="Times New Roman" w:hAnsi="Times New Roman"/>
          <w:color w:val="auto"/>
          <w:sz w:val="24"/>
          <w:szCs w:val="24"/>
        </w:rPr>
        <w:t xml:space="preserve"> года по видам расходов представлена в Таблице 3.</w:t>
      </w:r>
    </w:p>
    <w:p w:rsidR="00CF4A21" w:rsidRPr="002D4041" w:rsidRDefault="00CF4A21" w:rsidP="00CF4A21">
      <w:pPr>
        <w:spacing w:line="312" w:lineRule="auto"/>
        <w:ind w:firstLine="900"/>
        <w:jc w:val="right"/>
        <w:rPr>
          <w:rFonts w:ascii="Times New Roman" w:hAnsi="Times New Roman"/>
          <w:color w:val="auto"/>
          <w:sz w:val="24"/>
          <w:szCs w:val="24"/>
        </w:rPr>
      </w:pPr>
      <w:r w:rsidRPr="002D4041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845"/>
        <w:gridCol w:w="850"/>
        <w:gridCol w:w="1559"/>
        <w:gridCol w:w="993"/>
        <w:gridCol w:w="1701"/>
        <w:gridCol w:w="850"/>
      </w:tblGrid>
      <w:tr w:rsidR="00CF4A21" w:rsidRPr="00C44575" w:rsidTr="00E37186">
        <w:trPr>
          <w:trHeight w:val="278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ind w:right="-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643755" w:rsidRDefault="00CF4A21" w:rsidP="00305AD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Первоначально утвержденные плановые назначения         на 201</w:t>
            </w:r>
            <w:r w:rsidR="00305AD7"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643755" w:rsidRDefault="00CF4A21" w:rsidP="00305AD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ожидаемого исполнения за 201</w:t>
            </w:r>
            <w:r w:rsidR="00305AD7"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643755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643755" w:rsidRDefault="00CF4A21" w:rsidP="00305AD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Прогнозируемые плановые назначения            на 201</w:t>
            </w:r>
            <w:r w:rsidR="00305AD7"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</w:tr>
      <w:tr w:rsidR="00CF4A21" w:rsidRPr="00C44575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 (0100)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A77C0E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2180,2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78,8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2272,4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64375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2141,952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643755" w:rsidP="00E105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72,9</w:t>
            </w:r>
          </w:p>
        </w:tc>
      </w:tr>
      <w:tr w:rsidR="00CF4A21" w:rsidRPr="00C44575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оборона (0200)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A77C0E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70,7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56,451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1,9</w:t>
            </w:r>
          </w:p>
        </w:tc>
      </w:tr>
      <w:tr w:rsidR="00CF4A21" w:rsidRPr="00C44575" w:rsidTr="00E37186">
        <w:trPr>
          <w:trHeight w:val="659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 (0400)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1852AD" w:rsidP="0086754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2,</w:t>
            </w:r>
            <w:r w:rsidR="00867547" w:rsidRPr="0086754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138,4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190,876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6,5</w:t>
            </w:r>
          </w:p>
        </w:tc>
      </w:tr>
      <w:tr w:rsidR="00CF4A21" w:rsidRPr="00C44575" w:rsidTr="00E37186">
        <w:trPr>
          <w:trHeight w:val="463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 (0500)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223,2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122,0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3206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206DC">
              <w:rPr>
                <w:rFonts w:ascii="Times New Roman" w:hAnsi="Times New Roman"/>
                <w:color w:val="auto"/>
                <w:sz w:val="24"/>
                <w:szCs w:val="24"/>
              </w:rPr>
              <w:t>256,656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8,7</w:t>
            </w:r>
          </w:p>
        </w:tc>
      </w:tr>
      <w:tr w:rsidR="00CF4A21" w:rsidRPr="00C44575" w:rsidTr="00E37186">
        <w:trPr>
          <w:trHeight w:val="662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Культура, кинематография (0800)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867547" w:rsidP="001852A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229,1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614A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3206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206DC">
              <w:rPr>
                <w:rFonts w:ascii="Times New Roman" w:hAnsi="Times New Roman"/>
                <w:color w:val="auto"/>
                <w:sz w:val="24"/>
                <w:szCs w:val="24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6,6</w:t>
            </w:r>
          </w:p>
        </w:tc>
      </w:tr>
      <w:tr w:rsidR="00CF4A21" w:rsidRPr="00C44575" w:rsidTr="00E37186">
        <w:trPr>
          <w:trHeight w:val="231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A77C0E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867547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867547" w:rsidP="0086754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3206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206DC"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867547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</w:tr>
      <w:tr w:rsidR="00CF4A21" w:rsidRPr="00C44575" w:rsidTr="00E37186">
        <w:trPr>
          <w:trHeight w:val="413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(1400)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867547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3206DC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3206D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CF4A21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F4A21" w:rsidRPr="00C44575" w:rsidTr="00E37186">
        <w:trPr>
          <w:trHeight w:val="231"/>
        </w:trPr>
        <w:tc>
          <w:tcPr>
            <w:tcW w:w="1988" w:type="dxa"/>
            <w:shd w:val="clear" w:color="auto" w:fill="auto"/>
            <w:vAlign w:val="center"/>
          </w:tcPr>
          <w:p w:rsidR="00CF4A21" w:rsidRPr="00643755" w:rsidRDefault="00CF4A21" w:rsidP="00E37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F4A21" w:rsidRPr="00C44575" w:rsidRDefault="00A77C0E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A77C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2767,5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867547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675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222315" w:rsidRDefault="0022231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223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2872,5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4A21" w:rsidRPr="00C44575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8675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C44575" w:rsidRDefault="00867547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highlight w:val="yellow"/>
              </w:rPr>
            </w:pPr>
            <w:r w:rsidRPr="0086754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2939,435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643755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7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F20AF" w:rsidRPr="00643755" w:rsidRDefault="00E76584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43755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4B2834" w:rsidRPr="00643755" w:rsidRDefault="007F20AF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4375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E76584" w:rsidRPr="00643755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643755" w:rsidRPr="00643755">
        <w:rPr>
          <w:rFonts w:ascii="Times New Roman" w:hAnsi="Times New Roman"/>
          <w:color w:val="auto"/>
          <w:sz w:val="24"/>
          <w:szCs w:val="24"/>
        </w:rPr>
        <w:t>7</w:t>
      </w:r>
      <w:r w:rsidR="00E76584" w:rsidRPr="00643755">
        <w:rPr>
          <w:rFonts w:ascii="Times New Roman" w:hAnsi="Times New Roman"/>
          <w:color w:val="auto"/>
          <w:sz w:val="24"/>
          <w:szCs w:val="24"/>
        </w:rPr>
        <w:t xml:space="preserve"> год расходов представлена в виде диаграммы № </w:t>
      </w:r>
      <w:r w:rsidR="004B2834" w:rsidRPr="00643755">
        <w:rPr>
          <w:rFonts w:ascii="Times New Roman" w:hAnsi="Times New Roman"/>
          <w:color w:val="auto"/>
          <w:sz w:val="24"/>
          <w:szCs w:val="24"/>
        </w:rPr>
        <w:t>3</w:t>
      </w:r>
      <w:r w:rsidR="00E76584" w:rsidRPr="00643755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   </w:t>
      </w:r>
    </w:p>
    <w:p w:rsidR="007679D2" w:rsidRPr="00643755" w:rsidRDefault="00E76584" w:rsidP="004B283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643755">
        <w:rPr>
          <w:rFonts w:ascii="Times New Roman" w:hAnsi="Times New Roman"/>
          <w:color w:val="auto"/>
          <w:sz w:val="24"/>
          <w:szCs w:val="24"/>
        </w:rPr>
        <w:t xml:space="preserve">Диаграмма № </w:t>
      </w:r>
      <w:r w:rsidR="004B2834" w:rsidRPr="00643755">
        <w:rPr>
          <w:rFonts w:ascii="Times New Roman" w:hAnsi="Times New Roman"/>
          <w:color w:val="auto"/>
          <w:sz w:val="24"/>
          <w:szCs w:val="24"/>
        </w:rPr>
        <w:t>3</w:t>
      </w:r>
    </w:p>
    <w:p w:rsidR="00CF4A21" w:rsidRPr="00C44575" w:rsidRDefault="002E1E2A" w:rsidP="007679D2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C44575">
        <w:rPr>
          <w:rFonts w:ascii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>
            <wp:extent cx="6248400" cy="25812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D2" w:rsidRPr="00C44575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679D2" w:rsidRPr="00C44575" w:rsidRDefault="007679D2" w:rsidP="00CF4A21">
      <w:pPr>
        <w:spacing w:line="0" w:lineRule="atLeast"/>
        <w:ind w:firstLine="90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3A3CF0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3A3CF0">
        <w:rPr>
          <w:rFonts w:ascii="Times New Roman" w:hAnsi="Times New Roman"/>
          <w:color w:val="auto"/>
          <w:sz w:val="24"/>
          <w:szCs w:val="24"/>
        </w:rPr>
        <w:t>Общий объем прогнозируемых расходов бюджета поселения на 201</w:t>
      </w:r>
      <w:r w:rsidR="00643755" w:rsidRPr="003A3CF0">
        <w:rPr>
          <w:rFonts w:ascii="Times New Roman" w:hAnsi="Times New Roman"/>
          <w:color w:val="auto"/>
          <w:sz w:val="24"/>
          <w:szCs w:val="24"/>
        </w:rPr>
        <w:t>7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="00643755" w:rsidRPr="003A3CF0">
        <w:rPr>
          <w:rFonts w:ascii="Times New Roman" w:hAnsi="Times New Roman"/>
          <w:color w:val="auto"/>
          <w:sz w:val="24"/>
          <w:szCs w:val="24"/>
        </w:rPr>
        <w:t>больше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по сравнению с объемом </w:t>
      </w:r>
      <w:r w:rsidR="007679D2" w:rsidRPr="003A3CF0">
        <w:rPr>
          <w:rFonts w:ascii="Times New Roman" w:hAnsi="Times New Roman"/>
          <w:color w:val="auto"/>
          <w:sz w:val="24"/>
          <w:szCs w:val="24"/>
        </w:rPr>
        <w:t>первоначально пр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о</w:t>
      </w:r>
      <w:r w:rsidR="007679D2" w:rsidRPr="003A3CF0">
        <w:rPr>
          <w:rFonts w:ascii="Times New Roman" w:hAnsi="Times New Roman"/>
          <w:color w:val="auto"/>
          <w:sz w:val="24"/>
          <w:szCs w:val="24"/>
        </w:rPr>
        <w:t>гнозируемых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расходов </w:t>
      </w:r>
      <w:r w:rsidR="007679D2" w:rsidRPr="003A3CF0">
        <w:rPr>
          <w:rFonts w:ascii="Times New Roman" w:hAnsi="Times New Roman"/>
          <w:color w:val="auto"/>
          <w:sz w:val="24"/>
          <w:szCs w:val="24"/>
        </w:rPr>
        <w:t>н</w:t>
      </w:r>
      <w:r w:rsidRPr="003A3CF0">
        <w:rPr>
          <w:rFonts w:ascii="Times New Roman" w:hAnsi="Times New Roman"/>
          <w:color w:val="auto"/>
          <w:sz w:val="24"/>
          <w:szCs w:val="24"/>
        </w:rPr>
        <w:t>а 201</w:t>
      </w:r>
      <w:r w:rsidR="00643755" w:rsidRPr="003A3CF0">
        <w:rPr>
          <w:rFonts w:ascii="Times New Roman" w:hAnsi="Times New Roman"/>
          <w:color w:val="auto"/>
          <w:sz w:val="24"/>
          <w:szCs w:val="24"/>
        </w:rPr>
        <w:t>6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643755" w:rsidRPr="003A3CF0">
        <w:rPr>
          <w:rFonts w:ascii="Times New Roman" w:hAnsi="Times New Roman"/>
          <w:color w:val="auto"/>
          <w:sz w:val="24"/>
          <w:szCs w:val="24"/>
        </w:rPr>
        <w:t>171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,</w:t>
      </w:r>
      <w:r w:rsidR="00643755" w:rsidRPr="003A3CF0">
        <w:rPr>
          <w:rFonts w:ascii="Times New Roman" w:hAnsi="Times New Roman"/>
          <w:color w:val="auto"/>
          <w:sz w:val="24"/>
          <w:szCs w:val="24"/>
        </w:rPr>
        <w:t>935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тыс. </w:t>
      </w:r>
      <w:r w:rsidRPr="003A3CF0">
        <w:rPr>
          <w:rFonts w:ascii="Times New Roman" w:hAnsi="Times New Roman"/>
          <w:color w:val="auto"/>
          <w:sz w:val="24"/>
          <w:szCs w:val="24"/>
        </w:rPr>
        <w:lastRenderedPageBreak/>
        <w:t xml:space="preserve">рублей или на 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5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,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8</w:t>
      </w:r>
      <w:r w:rsidRPr="003A3CF0">
        <w:rPr>
          <w:rFonts w:ascii="Times New Roman" w:hAnsi="Times New Roman"/>
          <w:color w:val="auto"/>
          <w:sz w:val="24"/>
          <w:szCs w:val="24"/>
        </w:rPr>
        <w:t>%.</w:t>
      </w:r>
    </w:p>
    <w:p w:rsidR="00890665" w:rsidRPr="00C44575" w:rsidRDefault="00890665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3A3CF0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3A3CF0">
        <w:rPr>
          <w:rFonts w:ascii="Times New Roman" w:hAnsi="Times New Roman"/>
          <w:b/>
          <w:i/>
          <w:color w:val="auto"/>
          <w:sz w:val="24"/>
          <w:szCs w:val="24"/>
        </w:rPr>
        <w:t>Раздел 01</w:t>
      </w:r>
      <w:r w:rsidR="00E74DDD" w:rsidRPr="003A3CF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3A3CF0">
        <w:rPr>
          <w:rFonts w:ascii="Times New Roman" w:hAnsi="Times New Roman"/>
          <w:b/>
          <w:i/>
          <w:color w:val="auto"/>
          <w:sz w:val="24"/>
          <w:szCs w:val="24"/>
        </w:rPr>
        <w:t>00 «Общегосударственные вопросы»</w:t>
      </w:r>
    </w:p>
    <w:p w:rsidR="00CF4A21" w:rsidRPr="003A3CF0" w:rsidRDefault="00A075E5" w:rsidP="00CF4A21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A3CF0">
        <w:rPr>
          <w:rFonts w:ascii="Times New Roman" w:hAnsi="Times New Roman"/>
          <w:color w:val="auto"/>
          <w:sz w:val="24"/>
          <w:szCs w:val="24"/>
        </w:rPr>
        <w:t>На 201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год расходы на «Общегосударственные вопросы» запланированы в сумме 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21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41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,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9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тыс. рублей,  что 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ниже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первоначально утвержденных бюджетных ассигновании 201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6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38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,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2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48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Pr="003A3CF0">
        <w:rPr>
          <w:rFonts w:ascii="Times New Roman" w:hAnsi="Times New Roman"/>
          <w:color w:val="auto"/>
          <w:sz w:val="24"/>
          <w:szCs w:val="24"/>
        </w:rPr>
        <w:t>1,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8</w:t>
      </w:r>
      <w:r w:rsidR="00CF4A21" w:rsidRPr="003A3CF0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. Удельный вес в общем объеме ассигнований составляет  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7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2</w:t>
      </w:r>
      <w:r w:rsidR="001852AD" w:rsidRPr="003A3CF0">
        <w:rPr>
          <w:rFonts w:ascii="Times New Roman" w:hAnsi="Times New Roman"/>
          <w:color w:val="auto"/>
          <w:sz w:val="24"/>
          <w:szCs w:val="24"/>
        </w:rPr>
        <w:t>,</w:t>
      </w:r>
      <w:r w:rsidR="003A3CF0" w:rsidRPr="003A3CF0">
        <w:rPr>
          <w:rFonts w:ascii="Times New Roman" w:hAnsi="Times New Roman"/>
          <w:color w:val="auto"/>
          <w:sz w:val="24"/>
          <w:szCs w:val="24"/>
        </w:rPr>
        <w:t>9</w:t>
      </w:r>
      <w:r w:rsidRPr="003A3CF0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CF4A21" w:rsidRPr="00745010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45010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CF4A21" w:rsidRPr="00745010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45010">
        <w:rPr>
          <w:rFonts w:ascii="Times New Roman" w:hAnsi="Times New Roman"/>
          <w:color w:val="auto"/>
          <w:sz w:val="24"/>
          <w:szCs w:val="24"/>
        </w:rPr>
        <w:t>01 03 «Функционирование законодательных (представительных) органов государственной власти и представительных органов муниципальных образований» - 1</w:t>
      </w:r>
      <w:r w:rsidR="00745010" w:rsidRPr="00745010">
        <w:rPr>
          <w:rFonts w:ascii="Times New Roman" w:hAnsi="Times New Roman"/>
          <w:color w:val="auto"/>
          <w:sz w:val="24"/>
          <w:szCs w:val="24"/>
        </w:rPr>
        <w:t>5</w:t>
      </w:r>
      <w:r w:rsidRPr="00745010">
        <w:rPr>
          <w:rFonts w:ascii="Times New Roman" w:hAnsi="Times New Roman"/>
          <w:color w:val="auto"/>
          <w:sz w:val="24"/>
          <w:szCs w:val="24"/>
        </w:rPr>
        <w:t>,</w:t>
      </w:r>
      <w:r w:rsidR="00745010" w:rsidRPr="00745010">
        <w:rPr>
          <w:rFonts w:ascii="Times New Roman" w:hAnsi="Times New Roman"/>
          <w:color w:val="auto"/>
          <w:sz w:val="24"/>
          <w:szCs w:val="24"/>
        </w:rPr>
        <w:t>3908</w:t>
      </w:r>
      <w:r w:rsidRPr="00745010">
        <w:rPr>
          <w:rFonts w:ascii="Times New Roman" w:hAnsi="Times New Roman"/>
          <w:color w:val="auto"/>
          <w:sz w:val="24"/>
          <w:szCs w:val="24"/>
        </w:rPr>
        <w:t xml:space="preserve"> тыс. рублей (средства на реализацию переданных полномочий в муниципальное образование «Майнский район» по осуществление внешнего финансового контроля);</w:t>
      </w:r>
    </w:p>
    <w:p w:rsidR="00CF4A21" w:rsidRPr="00B006B4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B006B4">
        <w:rPr>
          <w:rFonts w:ascii="Times New Roman" w:hAnsi="Times New Roman"/>
          <w:color w:val="auto"/>
          <w:sz w:val="24"/>
          <w:szCs w:val="24"/>
        </w:rPr>
        <w:t xml:space="preserve">01 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1852AD" w:rsidRPr="00B006B4">
        <w:rPr>
          <w:rFonts w:ascii="Times New Roman" w:hAnsi="Times New Roman"/>
          <w:color w:val="auto"/>
          <w:sz w:val="24"/>
          <w:szCs w:val="24"/>
        </w:rPr>
        <w:t>8</w:t>
      </w:r>
      <w:r w:rsidR="00B006B4" w:rsidRPr="00B006B4">
        <w:rPr>
          <w:rFonts w:ascii="Times New Roman" w:hAnsi="Times New Roman"/>
          <w:color w:val="auto"/>
          <w:sz w:val="24"/>
          <w:szCs w:val="24"/>
        </w:rPr>
        <w:t>12</w:t>
      </w:r>
      <w:r w:rsidR="001852AD" w:rsidRPr="00B006B4">
        <w:rPr>
          <w:rFonts w:ascii="Times New Roman" w:hAnsi="Times New Roman"/>
          <w:color w:val="auto"/>
          <w:sz w:val="24"/>
          <w:szCs w:val="24"/>
        </w:rPr>
        <w:t>,</w:t>
      </w:r>
      <w:r w:rsidR="00B006B4" w:rsidRPr="00B006B4">
        <w:rPr>
          <w:rFonts w:ascii="Times New Roman" w:hAnsi="Times New Roman"/>
          <w:color w:val="auto"/>
          <w:sz w:val="24"/>
          <w:szCs w:val="24"/>
        </w:rPr>
        <w:t>3</w:t>
      </w:r>
      <w:r w:rsidR="001852AD" w:rsidRPr="00B006B4">
        <w:rPr>
          <w:rFonts w:ascii="Times New Roman" w:hAnsi="Times New Roman"/>
          <w:color w:val="auto"/>
          <w:sz w:val="24"/>
          <w:szCs w:val="24"/>
        </w:rPr>
        <w:t>6</w:t>
      </w:r>
      <w:r w:rsidRPr="00B006B4">
        <w:rPr>
          <w:rFonts w:ascii="Times New Roman" w:hAnsi="Times New Roman"/>
          <w:color w:val="auto"/>
          <w:sz w:val="24"/>
          <w:szCs w:val="24"/>
        </w:rPr>
        <w:t xml:space="preserve"> тыс. рублей, в том числе:</w:t>
      </w:r>
    </w:p>
    <w:p w:rsidR="00CF4A21" w:rsidRPr="0002101A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13271">
        <w:rPr>
          <w:rFonts w:ascii="Times New Roman" w:hAnsi="Times New Roman"/>
          <w:color w:val="auto"/>
          <w:sz w:val="24"/>
          <w:szCs w:val="24"/>
        </w:rPr>
        <w:t>- финансирование деятельности МУ Администрация МО «</w:t>
      </w:r>
      <w:r w:rsidR="001852AD" w:rsidRPr="00713271">
        <w:rPr>
          <w:rFonts w:ascii="Times New Roman" w:hAnsi="Times New Roman"/>
          <w:color w:val="auto"/>
          <w:sz w:val="24"/>
          <w:szCs w:val="24"/>
        </w:rPr>
        <w:t>Гимовское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сельское поселение»  - </w:t>
      </w:r>
      <w:r w:rsidR="00B006B4" w:rsidRPr="00713271">
        <w:rPr>
          <w:rFonts w:ascii="Times New Roman" w:hAnsi="Times New Roman"/>
          <w:color w:val="auto"/>
          <w:sz w:val="24"/>
          <w:szCs w:val="24"/>
        </w:rPr>
        <w:t>717</w:t>
      </w:r>
      <w:r w:rsidR="00F409D8" w:rsidRPr="00713271">
        <w:rPr>
          <w:rFonts w:ascii="Times New Roman" w:hAnsi="Times New Roman"/>
          <w:color w:val="auto"/>
          <w:sz w:val="24"/>
          <w:szCs w:val="24"/>
        </w:rPr>
        <w:t>,0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Pr="0002101A">
        <w:rPr>
          <w:rFonts w:ascii="Times New Roman" w:hAnsi="Times New Roman"/>
          <w:color w:val="auto"/>
          <w:sz w:val="24"/>
          <w:szCs w:val="24"/>
        </w:rPr>
        <w:t>;</w:t>
      </w:r>
    </w:p>
    <w:p w:rsidR="0002101A" w:rsidRDefault="0002101A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 иные бюджетные ассигнования – 10,0 тыс.рублей;</w:t>
      </w:r>
    </w:p>
    <w:p w:rsidR="00713271" w:rsidRPr="00713271" w:rsidRDefault="0071327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13271">
        <w:rPr>
          <w:rFonts w:ascii="Times New Roman" w:hAnsi="Times New Roman"/>
          <w:color w:val="auto"/>
          <w:sz w:val="24"/>
          <w:szCs w:val="24"/>
        </w:rPr>
        <w:t>-  закупка товаров, работ и услуг для государственных (муниципальных) нужд – 68,0 тыс. рублей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F4A21" w:rsidRPr="00B006B4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B006B4">
        <w:rPr>
          <w:rFonts w:ascii="Times New Roman" w:hAnsi="Times New Roman"/>
          <w:color w:val="auto"/>
          <w:sz w:val="24"/>
          <w:szCs w:val="24"/>
        </w:rPr>
        <w:t>- «Средства на реализацию переданных полномочий в бюджет муниципального образования «Майнский район», согласно заключенного соглашения на осуществление полномочий по муниципальному заказу – 1</w:t>
      </w:r>
      <w:r w:rsidR="00B006B4" w:rsidRPr="00B006B4">
        <w:rPr>
          <w:rFonts w:ascii="Times New Roman" w:hAnsi="Times New Roman"/>
          <w:color w:val="auto"/>
          <w:sz w:val="24"/>
          <w:szCs w:val="24"/>
        </w:rPr>
        <w:t>7</w:t>
      </w:r>
      <w:r w:rsidRPr="00B006B4">
        <w:rPr>
          <w:rFonts w:ascii="Times New Roman" w:hAnsi="Times New Roman"/>
          <w:color w:val="auto"/>
          <w:sz w:val="24"/>
          <w:szCs w:val="24"/>
        </w:rPr>
        <w:t>,</w:t>
      </w:r>
      <w:r w:rsidR="00B006B4" w:rsidRPr="00B006B4">
        <w:rPr>
          <w:rFonts w:ascii="Times New Roman" w:hAnsi="Times New Roman"/>
          <w:color w:val="auto"/>
          <w:sz w:val="24"/>
          <w:szCs w:val="24"/>
        </w:rPr>
        <w:t>3</w:t>
      </w:r>
      <w:r w:rsidRPr="00B006B4">
        <w:rPr>
          <w:rFonts w:ascii="Times New Roman" w:hAnsi="Times New Roman"/>
          <w:color w:val="auto"/>
          <w:sz w:val="24"/>
          <w:szCs w:val="24"/>
        </w:rPr>
        <w:t>6 тыс. рублей;</w:t>
      </w:r>
    </w:p>
    <w:p w:rsidR="00CF4A21" w:rsidRPr="00713271" w:rsidRDefault="00CF4A21" w:rsidP="00D7285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13271">
        <w:rPr>
          <w:rFonts w:ascii="Times New Roman" w:hAnsi="Times New Roman"/>
          <w:color w:val="auto"/>
          <w:sz w:val="24"/>
          <w:szCs w:val="24"/>
        </w:rPr>
        <w:t>01 06 «обеспечение деятельности финансовых, налоговых и таможенных органов и органов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 xml:space="preserve"> и органов </w:t>
      </w:r>
      <w:r w:rsidRPr="00713271">
        <w:rPr>
          <w:rFonts w:ascii="Times New Roman" w:hAnsi="Times New Roman"/>
          <w:color w:val="auto"/>
          <w:sz w:val="24"/>
          <w:szCs w:val="24"/>
        </w:rPr>
        <w:t>финансового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 xml:space="preserve"> (финансово-бюджетного)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надзора» – 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>183</w:t>
      </w:r>
      <w:r w:rsidR="00F409D8" w:rsidRPr="00713271">
        <w:rPr>
          <w:rFonts w:ascii="Times New Roman" w:hAnsi="Times New Roman"/>
          <w:color w:val="auto"/>
          <w:sz w:val="24"/>
          <w:szCs w:val="24"/>
        </w:rPr>
        <w:t>,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>0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тыс. рублей;</w:t>
      </w:r>
    </w:p>
    <w:p w:rsidR="00890665" w:rsidRPr="00713271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713271">
        <w:rPr>
          <w:rFonts w:ascii="Times New Roman" w:hAnsi="Times New Roman"/>
          <w:color w:val="auto"/>
          <w:sz w:val="24"/>
          <w:szCs w:val="24"/>
        </w:rPr>
        <w:t>01 13 «</w:t>
      </w:r>
      <w:r w:rsidR="00A075E5" w:rsidRPr="00713271">
        <w:rPr>
          <w:rFonts w:ascii="Times New Roman" w:hAnsi="Times New Roman"/>
          <w:color w:val="auto"/>
          <w:sz w:val="24"/>
          <w:szCs w:val="24"/>
        </w:rPr>
        <w:t>Другие общегосударственные вопросы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» – </w:t>
      </w:r>
      <w:r w:rsidR="00F409D8" w:rsidRPr="00713271">
        <w:rPr>
          <w:rFonts w:ascii="Times New Roman" w:hAnsi="Times New Roman"/>
          <w:color w:val="auto"/>
          <w:sz w:val="24"/>
          <w:szCs w:val="24"/>
        </w:rPr>
        <w:t>1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>131</w:t>
      </w:r>
      <w:r w:rsidR="00F409D8" w:rsidRPr="00713271">
        <w:rPr>
          <w:rFonts w:ascii="Times New Roman" w:hAnsi="Times New Roman"/>
          <w:color w:val="auto"/>
          <w:sz w:val="24"/>
          <w:szCs w:val="24"/>
        </w:rPr>
        <w:t>,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>2012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тыс. рублей (в том числе средства  на выплату заработной платы – </w:t>
      </w:r>
      <w:r w:rsidR="00713271" w:rsidRPr="00713271">
        <w:rPr>
          <w:rFonts w:ascii="Times New Roman" w:hAnsi="Times New Roman"/>
          <w:color w:val="auto"/>
          <w:sz w:val="24"/>
          <w:szCs w:val="24"/>
        </w:rPr>
        <w:t>899,152</w:t>
      </w:r>
      <w:r w:rsidRPr="00713271">
        <w:rPr>
          <w:rFonts w:ascii="Times New Roman" w:hAnsi="Times New Roman"/>
          <w:color w:val="auto"/>
          <w:sz w:val="24"/>
          <w:szCs w:val="24"/>
        </w:rPr>
        <w:t xml:space="preserve"> тыс. рублей).</w:t>
      </w:r>
      <w:r w:rsidR="00890665" w:rsidRPr="0071327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409D8" w:rsidRPr="00413843" w:rsidRDefault="00F409D8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F4A21" w:rsidRPr="00413843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413843">
        <w:rPr>
          <w:rFonts w:ascii="Times New Roman" w:hAnsi="Times New Roman"/>
          <w:b/>
          <w:i/>
          <w:color w:val="auto"/>
          <w:sz w:val="24"/>
          <w:szCs w:val="24"/>
        </w:rPr>
        <w:t>Раздел 02 00 «Национальная оборона»</w:t>
      </w:r>
    </w:p>
    <w:p w:rsidR="00CF4A21" w:rsidRPr="00413843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413843">
        <w:rPr>
          <w:rFonts w:ascii="Times New Roman" w:hAnsi="Times New Roman"/>
          <w:color w:val="auto"/>
          <w:sz w:val="24"/>
          <w:szCs w:val="24"/>
        </w:rPr>
        <w:t>По подразделу 0203 «Мобилизационная и войсковая подготовка» отражаются расходы по осуществлению первичного воинского учета на территориях, где отсутствуют военные комиссариаты. На 201</w:t>
      </w:r>
      <w:r w:rsidR="00413843" w:rsidRPr="00413843">
        <w:rPr>
          <w:rFonts w:ascii="Times New Roman" w:hAnsi="Times New Roman"/>
          <w:color w:val="auto"/>
          <w:sz w:val="24"/>
          <w:szCs w:val="24"/>
        </w:rPr>
        <w:t>7</w:t>
      </w:r>
      <w:r w:rsidRPr="00413843">
        <w:rPr>
          <w:rFonts w:ascii="Times New Roman" w:hAnsi="Times New Roman"/>
          <w:color w:val="auto"/>
          <w:sz w:val="24"/>
          <w:szCs w:val="24"/>
        </w:rPr>
        <w:t xml:space="preserve"> год бюджетные ассигнования по данному разделу планируются в сумме </w:t>
      </w:r>
      <w:r w:rsidR="00413843" w:rsidRPr="00413843">
        <w:rPr>
          <w:rFonts w:ascii="Times New Roman" w:hAnsi="Times New Roman"/>
          <w:color w:val="auto"/>
          <w:sz w:val="24"/>
          <w:szCs w:val="24"/>
        </w:rPr>
        <w:t>56</w:t>
      </w:r>
      <w:r w:rsidR="00E858EC" w:rsidRPr="00413843">
        <w:rPr>
          <w:rFonts w:ascii="Times New Roman" w:hAnsi="Times New Roman"/>
          <w:color w:val="auto"/>
          <w:sz w:val="24"/>
          <w:szCs w:val="24"/>
        </w:rPr>
        <w:t>,</w:t>
      </w:r>
      <w:r w:rsidR="00413843" w:rsidRPr="00413843">
        <w:rPr>
          <w:rFonts w:ascii="Times New Roman" w:hAnsi="Times New Roman"/>
          <w:color w:val="auto"/>
          <w:sz w:val="24"/>
          <w:szCs w:val="24"/>
        </w:rPr>
        <w:t>451</w:t>
      </w:r>
      <w:r w:rsidRPr="00413843">
        <w:rPr>
          <w:rFonts w:ascii="Times New Roman" w:hAnsi="Times New Roman"/>
          <w:color w:val="auto"/>
          <w:sz w:val="24"/>
          <w:szCs w:val="24"/>
        </w:rPr>
        <w:t xml:space="preserve"> тыс. рублей, которые будут направлены на оплату труда работника военно-учетного стола. Удельный вес в общей структуре расходов составит </w:t>
      </w:r>
      <w:r w:rsidR="00413843" w:rsidRPr="00413843">
        <w:rPr>
          <w:rFonts w:ascii="Times New Roman" w:hAnsi="Times New Roman"/>
          <w:color w:val="auto"/>
          <w:sz w:val="24"/>
          <w:szCs w:val="24"/>
        </w:rPr>
        <w:t>1</w:t>
      </w:r>
      <w:r w:rsidR="00F409D8" w:rsidRPr="00413843">
        <w:rPr>
          <w:rFonts w:ascii="Times New Roman" w:hAnsi="Times New Roman"/>
          <w:color w:val="auto"/>
          <w:sz w:val="24"/>
          <w:szCs w:val="24"/>
        </w:rPr>
        <w:t>,</w:t>
      </w:r>
      <w:r w:rsidR="00413843" w:rsidRPr="00413843">
        <w:rPr>
          <w:rFonts w:ascii="Times New Roman" w:hAnsi="Times New Roman"/>
          <w:color w:val="auto"/>
          <w:sz w:val="24"/>
          <w:szCs w:val="24"/>
        </w:rPr>
        <w:t>9</w:t>
      </w:r>
      <w:r w:rsidRPr="00413843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E858EC" w:rsidRPr="00C44575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</w:p>
    <w:p w:rsidR="00E858EC" w:rsidRPr="00D93DB1" w:rsidRDefault="00E858EC" w:rsidP="00E858EC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D93DB1">
        <w:rPr>
          <w:rFonts w:ascii="Times New Roman" w:hAnsi="Times New Roman"/>
          <w:b/>
          <w:i/>
          <w:color w:val="auto"/>
          <w:sz w:val="24"/>
          <w:szCs w:val="24"/>
        </w:rPr>
        <w:t>Раздел 04 00 «Национальная экономика»</w:t>
      </w:r>
    </w:p>
    <w:p w:rsidR="00413843" w:rsidRPr="00D93DB1" w:rsidRDefault="00E858EC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93DB1">
        <w:rPr>
          <w:rFonts w:ascii="Times New Roman" w:hAnsi="Times New Roman"/>
          <w:color w:val="auto"/>
          <w:sz w:val="24"/>
          <w:szCs w:val="24"/>
        </w:rPr>
        <w:t xml:space="preserve">По разделу «Национальная экономика» расходы запланированы в сумме </w:t>
      </w:r>
      <w:r w:rsidR="00413843" w:rsidRPr="00D93DB1">
        <w:rPr>
          <w:rFonts w:ascii="Times New Roman" w:hAnsi="Times New Roman"/>
          <w:color w:val="auto"/>
          <w:sz w:val="24"/>
          <w:szCs w:val="24"/>
        </w:rPr>
        <w:t>190</w:t>
      </w:r>
      <w:r w:rsidR="00F409D8" w:rsidRPr="00D93DB1">
        <w:rPr>
          <w:rFonts w:ascii="Times New Roman" w:hAnsi="Times New Roman"/>
          <w:color w:val="auto"/>
          <w:sz w:val="24"/>
          <w:szCs w:val="24"/>
        </w:rPr>
        <w:t>,</w:t>
      </w:r>
      <w:r w:rsidR="00413843" w:rsidRPr="00D93DB1">
        <w:rPr>
          <w:rFonts w:ascii="Times New Roman" w:hAnsi="Times New Roman"/>
          <w:color w:val="auto"/>
          <w:sz w:val="24"/>
          <w:szCs w:val="24"/>
        </w:rPr>
        <w:t>876</w:t>
      </w:r>
      <w:r w:rsidRPr="00D93DB1">
        <w:rPr>
          <w:rFonts w:ascii="Times New Roman" w:hAnsi="Times New Roman"/>
          <w:color w:val="auto"/>
          <w:sz w:val="24"/>
          <w:szCs w:val="24"/>
        </w:rPr>
        <w:t xml:space="preserve"> тыс. рублей, удельный вес в общей структуре расходов составит </w:t>
      </w:r>
      <w:r w:rsidR="00413843" w:rsidRPr="00D93DB1">
        <w:rPr>
          <w:rFonts w:ascii="Times New Roman" w:hAnsi="Times New Roman"/>
          <w:color w:val="auto"/>
          <w:sz w:val="24"/>
          <w:szCs w:val="24"/>
        </w:rPr>
        <w:t>6</w:t>
      </w:r>
      <w:r w:rsidR="00F409D8" w:rsidRPr="00D93DB1">
        <w:rPr>
          <w:rFonts w:ascii="Times New Roman" w:hAnsi="Times New Roman"/>
          <w:color w:val="auto"/>
          <w:sz w:val="24"/>
          <w:szCs w:val="24"/>
        </w:rPr>
        <w:t>,</w:t>
      </w:r>
      <w:r w:rsidR="00413843" w:rsidRPr="00D93DB1">
        <w:rPr>
          <w:rFonts w:ascii="Times New Roman" w:hAnsi="Times New Roman"/>
          <w:color w:val="auto"/>
          <w:sz w:val="24"/>
          <w:szCs w:val="24"/>
        </w:rPr>
        <w:t>5</w:t>
      </w:r>
      <w:r w:rsidRPr="00D93DB1">
        <w:rPr>
          <w:rFonts w:ascii="Times New Roman" w:hAnsi="Times New Roman"/>
          <w:color w:val="auto"/>
          <w:sz w:val="24"/>
          <w:szCs w:val="24"/>
        </w:rPr>
        <w:t xml:space="preserve"> %. Расходы по данному разделу будут направлены</w:t>
      </w:r>
      <w:r w:rsidR="00413843" w:rsidRPr="00D93DB1">
        <w:rPr>
          <w:rFonts w:ascii="Times New Roman" w:hAnsi="Times New Roman"/>
          <w:color w:val="auto"/>
          <w:sz w:val="24"/>
          <w:szCs w:val="24"/>
        </w:rPr>
        <w:t>:</w:t>
      </w:r>
    </w:p>
    <w:p w:rsidR="00413843" w:rsidRPr="00D93DB1" w:rsidRDefault="00413843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93DB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>на подраздел 04 06 «Водные ресурсы»</w:t>
      </w:r>
      <w:r w:rsidRPr="00D93DB1">
        <w:rPr>
          <w:rFonts w:ascii="Times New Roman" w:hAnsi="Times New Roman"/>
          <w:color w:val="auto"/>
          <w:sz w:val="24"/>
          <w:szCs w:val="24"/>
        </w:rPr>
        <w:t xml:space="preserve"> в сумме 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>2</w:t>
      </w:r>
      <w:r w:rsidRPr="00D93DB1">
        <w:rPr>
          <w:rFonts w:ascii="Times New Roman" w:hAnsi="Times New Roman"/>
          <w:color w:val="auto"/>
          <w:sz w:val="24"/>
          <w:szCs w:val="24"/>
        </w:rPr>
        <w:t>,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>776</w:t>
      </w:r>
      <w:r w:rsidRPr="00D93DB1">
        <w:rPr>
          <w:rFonts w:ascii="Times New Roman" w:hAnsi="Times New Roman"/>
          <w:color w:val="auto"/>
          <w:sz w:val="24"/>
          <w:szCs w:val="24"/>
        </w:rPr>
        <w:t xml:space="preserve"> тыс.рублей или 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>1</w:t>
      </w:r>
      <w:r w:rsidRPr="00D93DB1">
        <w:rPr>
          <w:rFonts w:ascii="Times New Roman" w:hAnsi="Times New Roman"/>
          <w:color w:val="auto"/>
          <w:sz w:val="24"/>
          <w:szCs w:val="24"/>
        </w:rPr>
        <w:t>,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>5</w:t>
      </w:r>
      <w:r w:rsidRPr="00D93DB1">
        <w:rPr>
          <w:rFonts w:ascii="Times New Roman" w:hAnsi="Times New Roman"/>
          <w:color w:val="auto"/>
          <w:sz w:val="24"/>
          <w:szCs w:val="24"/>
        </w:rPr>
        <w:t>%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 xml:space="preserve"> расходов от общей суммы запланированных расходов на данный раздел;</w:t>
      </w:r>
    </w:p>
    <w:p w:rsidR="00E858EC" w:rsidRPr="00D93DB1" w:rsidRDefault="00D93DB1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E858EC" w:rsidRPr="00D93DB1">
        <w:rPr>
          <w:rFonts w:ascii="Times New Roman" w:hAnsi="Times New Roman"/>
          <w:color w:val="auto"/>
          <w:sz w:val="24"/>
          <w:szCs w:val="24"/>
        </w:rPr>
        <w:t>на подраздел 04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58EC" w:rsidRPr="00D93DB1">
        <w:rPr>
          <w:rFonts w:ascii="Times New Roman" w:hAnsi="Times New Roman"/>
          <w:color w:val="auto"/>
          <w:sz w:val="24"/>
          <w:szCs w:val="24"/>
        </w:rPr>
        <w:t>09 «Дорожное хозяйство»</w:t>
      </w:r>
      <w:r w:rsidR="009D5286" w:rsidRPr="00D93DB1">
        <w:rPr>
          <w:rFonts w:ascii="Times New Roman" w:hAnsi="Times New Roman"/>
          <w:color w:val="auto"/>
          <w:sz w:val="24"/>
          <w:szCs w:val="24"/>
        </w:rPr>
        <w:t xml:space="preserve"> в сумме 188,1 тыс.рублей</w:t>
      </w:r>
      <w:r w:rsidRPr="00D93DB1">
        <w:rPr>
          <w:rFonts w:ascii="Times New Roman" w:hAnsi="Times New Roman"/>
          <w:color w:val="auto"/>
          <w:sz w:val="24"/>
          <w:szCs w:val="24"/>
        </w:rPr>
        <w:t xml:space="preserve"> или 98,5% расходов от общей суммы запланированных расходов на данный раздел</w:t>
      </w:r>
      <w:r w:rsidR="00E858EC" w:rsidRPr="00D93DB1">
        <w:rPr>
          <w:rFonts w:ascii="Times New Roman" w:hAnsi="Times New Roman"/>
          <w:color w:val="auto"/>
          <w:sz w:val="24"/>
          <w:szCs w:val="24"/>
        </w:rPr>
        <w:t>.</w:t>
      </w:r>
    </w:p>
    <w:p w:rsidR="00E858EC" w:rsidRPr="00C44575" w:rsidRDefault="00E858EC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</w:p>
    <w:p w:rsidR="00CF4A21" w:rsidRPr="000404D7" w:rsidRDefault="00CF4A21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0404D7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05</w:t>
      </w:r>
      <w:r w:rsidR="00E74DDD" w:rsidRPr="000404D7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0404D7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00 «Жилищно-коммунальное хозяйство» </w:t>
      </w:r>
    </w:p>
    <w:p w:rsidR="00CF4A21" w:rsidRPr="000404D7" w:rsidRDefault="00CF4A21" w:rsidP="00CF4A2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В структуре расходов бюджета </w:t>
      </w:r>
      <w:r w:rsidR="00F409D8" w:rsidRPr="000404D7">
        <w:rPr>
          <w:rFonts w:ascii="Times New Roman" w:hAnsi="Times New Roman"/>
          <w:b w:val="0"/>
          <w:color w:val="auto"/>
          <w:sz w:val="24"/>
          <w:szCs w:val="24"/>
        </w:rPr>
        <w:t>Гимовского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на 201</w:t>
      </w:r>
      <w:r w:rsidR="00462933" w:rsidRPr="000404D7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год, расходы на жилищно-коммунальное хозяйство составят </w:t>
      </w:r>
      <w:r w:rsidR="00F409D8" w:rsidRPr="000404D7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462933" w:rsidRPr="000404D7">
        <w:rPr>
          <w:rFonts w:ascii="Times New Roman" w:hAnsi="Times New Roman"/>
          <w:b w:val="0"/>
          <w:color w:val="auto"/>
          <w:sz w:val="24"/>
          <w:szCs w:val="24"/>
        </w:rPr>
        <w:t>56</w:t>
      </w:r>
      <w:r w:rsidR="00F409D8" w:rsidRPr="000404D7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462933" w:rsidRPr="000404D7">
        <w:rPr>
          <w:rFonts w:ascii="Times New Roman" w:hAnsi="Times New Roman"/>
          <w:b w:val="0"/>
          <w:color w:val="auto"/>
          <w:sz w:val="24"/>
          <w:szCs w:val="24"/>
        </w:rPr>
        <w:t>656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или </w:t>
      </w:r>
      <w:r w:rsidR="00F409D8" w:rsidRPr="000404D7">
        <w:rPr>
          <w:rFonts w:ascii="Times New Roman" w:hAnsi="Times New Roman"/>
          <w:b w:val="0"/>
          <w:color w:val="auto"/>
          <w:sz w:val="24"/>
          <w:szCs w:val="24"/>
        </w:rPr>
        <w:t>8,</w:t>
      </w:r>
      <w:r w:rsidR="00462933" w:rsidRPr="000404D7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>%</w:t>
      </w:r>
      <w:r w:rsidR="003C3A4C"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в общей структуре расходов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. Темп 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увеличения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расходов в плановом 201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году к уровню ожидаемого исполнения расходов по данному разделу в 201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6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году составит 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134</w:t>
      </w:r>
      <w:r w:rsidR="00F409D8" w:rsidRPr="000404D7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656</w:t>
      </w:r>
      <w:r w:rsidRPr="000404D7">
        <w:rPr>
          <w:rFonts w:ascii="Times New Roman" w:hAnsi="Times New Roman"/>
          <w:b w:val="0"/>
          <w:color w:val="auto"/>
          <w:sz w:val="24"/>
          <w:szCs w:val="24"/>
        </w:rPr>
        <w:t xml:space="preserve">  тыс. рублей или </w:t>
      </w:r>
      <w:r w:rsidR="000404D7" w:rsidRPr="000404D7">
        <w:rPr>
          <w:rFonts w:ascii="Times New Roman" w:hAnsi="Times New Roman"/>
          <w:b w:val="0"/>
          <w:color w:val="auto"/>
          <w:sz w:val="24"/>
          <w:szCs w:val="24"/>
        </w:rPr>
        <w:t>2,1 раза.</w:t>
      </w:r>
    </w:p>
    <w:p w:rsidR="0073013D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>Бюджетные ассигнования по подразделу</w:t>
      </w:r>
      <w:r w:rsidRPr="0073013D">
        <w:rPr>
          <w:rFonts w:ascii="Times New Roman" w:hAnsi="Times New Roman"/>
          <w:color w:val="auto"/>
          <w:sz w:val="24"/>
          <w:szCs w:val="24"/>
        </w:rPr>
        <w:t xml:space="preserve"> 05 02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 xml:space="preserve">«Коммунальное хозяйство» прогнозируются в сумме </w:t>
      </w:r>
      <w:r w:rsidR="00F409D8" w:rsidRPr="0073013D">
        <w:rPr>
          <w:rFonts w:ascii="Times New Roman" w:hAnsi="Times New Roman"/>
          <w:color w:val="auto"/>
          <w:sz w:val="24"/>
          <w:szCs w:val="24"/>
        </w:rPr>
        <w:t>3</w:t>
      </w:r>
      <w:r w:rsidR="00311EEB" w:rsidRPr="0073013D">
        <w:rPr>
          <w:rFonts w:ascii="Times New Roman" w:hAnsi="Times New Roman"/>
          <w:color w:val="auto"/>
          <w:sz w:val="24"/>
          <w:szCs w:val="24"/>
        </w:rPr>
        <w:t>4</w:t>
      </w:r>
      <w:r w:rsidR="00F409D8" w:rsidRPr="0073013D">
        <w:rPr>
          <w:rFonts w:ascii="Times New Roman" w:hAnsi="Times New Roman"/>
          <w:color w:val="auto"/>
          <w:sz w:val="24"/>
          <w:szCs w:val="24"/>
        </w:rPr>
        <w:t>,</w:t>
      </w:r>
      <w:r w:rsidR="00311EEB" w:rsidRPr="0073013D">
        <w:rPr>
          <w:rFonts w:ascii="Times New Roman" w:hAnsi="Times New Roman"/>
          <w:color w:val="auto"/>
          <w:sz w:val="24"/>
          <w:szCs w:val="24"/>
        </w:rPr>
        <w:t>7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 xml:space="preserve"> тыс. руб., которые будут направлены на  оплату коммунальных услуг. </w:t>
      </w:r>
    </w:p>
    <w:p w:rsidR="0073013D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>По подразделу</w:t>
      </w:r>
      <w:r w:rsidRPr="0073013D">
        <w:rPr>
          <w:rFonts w:ascii="Times New Roman" w:hAnsi="Times New Roman"/>
          <w:color w:val="auto"/>
          <w:sz w:val="24"/>
          <w:szCs w:val="24"/>
        </w:rPr>
        <w:t xml:space="preserve"> 05 03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 xml:space="preserve"> «Благоустройство» бюджетные обязательства планируются в сумме </w:t>
      </w:r>
      <w:r w:rsidR="001B7A74" w:rsidRPr="0073013D">
        <w:rPr>
          <w:rFonts w:ascii="Times New Roman" w:hAnsi="Times New Roman"/>
          <w:color w:val="auto"/>
          <w:sz w:val="24"/>
          <w:szCs w:val="24"/>
        </w:rPr>
        <w:t>220</w:t>
      </w:r>
      <w:r w:rsidR="00F409D8" w:rsidRPr="0073013D">
        <w:rPr>
          <w:rFonts w:ascii="Times New Roman" w:hAnsi="Times New Roman"/>
          <w:color w:val="auto"/>
          <w:sz w:val="24"/>
          <w:szCs w:val="24"/>
        </w:rPr>
        <w:t>,</w:t>
      </w:r>
      <w:r w:rsidR="001B7A74" w:rsidRPr="0073013D">
        <w:rPr>
          <w:rFonts w:ascii="Times New Roman" w:hAnsi="Times New Roman"/>
          <w:color w:val="auto"/>
          <w:sz w:val="24"/>
          <w:szCs w:val="24"/>
        </w:rPr>
        <w:t>5</w:t>
      </w:r>
      <w:r w:rsidR="00632298" w:rsidRPr="0073013D">
        <w:rPr>
          <w:rFonts w:ascii="Times New Roman" w:hAnsi="Times New Roman"/>
          <w:color w:val="auto"/>
          <w:sz w:val="24"/>
          <w:szCs w:val="24"/>
        </w:rPr>
        <w:t>68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 xml:space="preserve"> тыс. рублей, </w:t>
      </w:r>
      <w:r w:rsidR="00F409D8" w:rsidRPr="0073013D">
        <w:rPr>
          <w:rFonts w:ascii="Times New Roman" w:hAnsi="Times New Roman"/>
          <w:color w:val="auto"/>
          <w:sz w:val="24"/>
          <w:szCs w:val="24"/>
        </w:rPr>
        <w:t>к</w:t>
      </w:r>
      <w:r w:rsidR="001B7A74" w:rsidRPr="0073013D">
        <w:rPr>
          <w:rFonts w:ascii="Times New Roman" w:hAnsi="Times New Roman"/>
          <w:color w:val="auto"/>
          <w:sz w:val="24"/>
          <w:szCs w:val="24"/>
        </w:rPr>
        <w:t>о</w:t>
      </w:r>
      <w:r w:rsidR="00F409D8" w:rsidRPr="0073013D">
        <w:rPr>
          <w:rFonts w:ascii="Times New Roman" w:hAnsi="Times New Roman"/>
          <w:color w:val="auto"/>
          <w:sz w:val="24"/>
          <w:szCs w:val="24"/>
        </w:rPr>
        <w:t>торые будут направлены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 xml:space="preserve"> на оплату </w:t>
      </w:r>
    </w:p>
    <w:p w:rsidR="00661867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lastRenderedPageBreak/>
        <w:t xml:space="preserve">    - </w:t>
      </w:r>
      <w:r w:rsidR="00661867" w:rsidRPr="0073013D">
        <w:rPr>
          <w:rFonts w:ascii="Times New Roman" w:hAnsi="Times New Roman"/>
          <w:color w:val="auto"/>
          <w:sz w:val="24"/>
          <w:szCs w:val="24"/>
        </w:rPr>
        <w:t>уличного освещения</w:t>
      </w:r>
      <w:r w:rsidRPr="0073013D">
        <w:rPr>
          <w:rFonts w:ascii="Times New Roman" w:hAnsi="Times New Roman"/>
          <w:color w:val="auto"/>
          <w:sz w:val="24"/>
          <w:szCs w:val="24"/>
        </w:rPr>
        <w:t xml:space="preserve"> – 205,3 тыс.рублей;</w:t>
      </w:r>
    </w:p>
    <w:p w:rsidR="0073013D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t xml:space="preserve">    - организация ритуальных услуг – 1,388 тыс.рублей;</w:t>
      </w:r>
    </w:p>
    <w:p w:rsidR="0073013D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t xml:space="preserve">    - организация вывоза бытовых отходов и мусора – 13,880 тыс.рублей.</w:t>
      </w:r>
    </w:p>
    <w:p w:rsidR="0073013D" w:rsidRPr="0073013D" w:rsidRDefault="0073013D" w:rsidP="0073013D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3013D">
        <w:rPr>
          <w:rFonts w:ascii="Times New Roman" w:hAnsi="Times New Roman"/>
          <w:color w:val="auto"/>
          <w:sz w:val="24"/>
          <w:szCs w:val="24"/>
        </w:rPr>
        <w:t xml:space="preserve">   По подразделу 05 05 «Другие вопросы в области жилищно-коммунального хозяйства» запланированы в сумме 1,388 тыс.рублей, предназначенные на закупку товаров, работ и услуг для государственных (муниципальных) нужд.</w:t>
      </w:r>
    </w:p>
    <w:p w:rsidR="00CF4A21" w:rsidRPr="00C44575" w:rsidRDefault="00CF4A21" w:rsidP="00CF4A21">
      <w:pPr>
        <w:spacing w:line="0" w:lineRule="atLeast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6751E5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08</w:t>
      </w:r>
      <w:r w:rsidR="00E74DDD"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>00</w:t>
      </w:r>
      <w:r w:rsidRPr="006751E5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>«Культура, кинематография»</w:t>
      </w:r>
      <w:r w:rsidRPr="006751E5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6751E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751E5">
        <w:rPr>
          <w:rFonts w:ascii="Times New Roman" w:hAnsi="Times New Roman"/>
          <w:color w:val="auto"/>
          <w:sz w:val="24"/>
          <w:szCs w:val="24"/>
        </w:rPr>
        <w:t>По разделу 0800 «Культура, кинематография» отражаются расходы на реализацию переданных полномочий в муниципальное образование «Майнский район».</w:t>
      </w:r>
    </w:p>
    <w:p w:rsidR="00CF4A21" w:rsidRPr="006751E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751E5">
        <w:rPr>
          <w:rFonts w:ascii="Times New Roman" w:hAnsi="Times New Roman"/>
          <w:color w:val="auto"/>
          <w:sz w:val="24"/>
          <w:szCs w:val="24"/>
        </w:rPr>
        <w:t>На 201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7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год по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данному разделу предусматриваются расходы в сумме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193</w:t>
      </w:r>
      <w:r w:rsidR="00F409D8" w:rsidRPr="006751E5">
        <w:rPr>
          <w:rFonts w:ascii="Times New Roman" w:hAnsi="Times New Roman"/>
          <w:color w:val="auto"/>
          <w:sz w:val="24"/>
          <w:szCs w:val="24"/>
        </w:rPr>
        <w:t>,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5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тыс. рублей, что составит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6</w:t>
      </w:r>
      <w:r w:rsidR="00F409D8" w:rsidRPr="006751E5">
        <w:rPr>
          <w:rFonts w:ascii="Times New Roman" w:hAnsi="Times New Roman"/>
          <w:color w:val="auto"/>
          <w:sz w:val="24"/>
          <w:szCs w:val="24"/>
        </w:rPr>
        <w:t>6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% от общего объема запланированных расходов. </w:t>
      </w:r>
      <w:r w:rsidR="00F409D8" w:rsidRPr="006751E5">
        <w:rPr>
          <w:rFonts w:ascii="Times New Roman" w:hAnsi="Times New Roman"/>
          <w:color w:val="auto"/>
          <w:sz w:val="24"/>
          <w:szCs w:val="24"/>
        </w:rPr>
        <w:t>У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меньшение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расходов к ожидаемому уровню 201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6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года составит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35</w:t>
      </w:r>
      <w:r w:rsidR="00F409D8" w:rsidRPr="006751E5">
        <w:rPr>
          <w:rFonts w:ascii="Times New Roman" w:hAnsi="Times New Roman"/>
          <w:color w:val="auto"/>
          <w:sz w:val="24"/>
          <w:szCs w:val="24"/>
        </w:rPr>
        <w:t>,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6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тыс. рублей или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на 15,5%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61867" w:rsidRPr="00C44575" w:rsidRDefault="00661867" w:rsidP="00CF4A21">
      <w:pPr>
        <w:spacing w:line="0" w:lineRule="atLeast"/>
        <w:ind w:firstLine="22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</w:p>
    <w:p w:rsidR="00CF4A21" w:rsidRPr="006751E5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10</w:t>
      </w:r>
      <w:r w:rsidR="00E74DDD"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6751E5">
        <w:rPr>
          <w:rFonts w:ascii="Times New Roman" w:hAnsi="Times New Roman"/>
          <w:b/>
          <w:bCs/>
          <w:i/>
          <w:color w:val="auto"/>
          <w:sz w:val="24"/>
          <w:szCs w:val="24"/>
        </w:rPr>
        <w:t>00 «Социальная политика»</w:t>
      </w:r>
      <w:r w:rsidRPr="006751E5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6751E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751E5">
        <w:rPr>
          <w:rFonts w:ascii="Times New Roman" w:hAnsi="Times New Roman"/>
          <w:color w:val="auto"/>
          <w:sz w:val="24"/>
          <w:szCs w:val="24"/>
        </w:rPr>
        <w:t>Проектом бюджета на 201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7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год по разделу «Социальная политика» предусмотрены расходы в сумме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100</w:t>
      </w:r>
      <w:r w:rsidR="00562F4A" w:rsidRPr="006751E5">
        <w:rPr>
          <w:rFonts w:ascii="Times New Roman" w:hAnsi="Times New Roman"/>
          <w:color w:val="auto"/>
          <w:sz w:val="24"/>
          <w:szCs w:val="24"/>
        </w:rPr>
        <w:t>,0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тыс. рублей, что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выше</w:t>
      </w:r>
      <w:r w:rsidR="00D7285C" w:rsidRPr="006751E5">
        <w:rPr>
          <w:rFonts w:ascii="Times New Roman" w:hAnsi="Times New Roman"/>
          <w:color w:val="auto"/>
          <w:sz w:val="24"/>
          <w:szCs w:val="24"/>
        </w:rPr>
        <w:t xml:space="preserve"> уровня</w:t>
      </w:r>
      <w:r w:rsidR="00661867" w:rsidRPr="006751E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751E5">
        <w:rPr>
          <w:rFonts w:ascii="Times New Roman" w:hAnsi="Times New Roman"/>
          <w:color w:val="auto"/>
          <w:sz w:val="24"/>
          <w:szCs w:val="24"/>
        </w:rPr>
        <w:t>ожидаемого исполнения расходов 201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6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DD7062" w:rsidRPr="006751E5">
        <w:rPr>
          <w:rFonts w:ascii="Times New Roman" w:hAnsi="Times New Roman"/>
          <w:color w:val="auto"/>
          <w:sz w:val="24"/>
          <w:szCs w:val="24"/>
        </w:rPr>
        <w:t xml:space="preserve">а в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2,5</w:t>
      </w:r>
      <w:r w:rsidR="00DD7062" w:rsidRPr="006751E5">
        <w:rPr>
          <w:rFonts w:ascii="Times New Roman" w:hAnsi="Times New Roman"/>
          <w:color w:val="auto"/>
          <w:sz w:val="24"/>
          <w:szCs w:val="24"/>
        </w:rPr>
        <w:t xml:space="preserve"> раз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а</w:t>
      </w:r>
      <w:r w:rsidRPr="006751E5">
        <w:rPr>
          <w:rFonts w:ascii="Times New Roman" w:hAnsi="Times New Roman"/>
          <w:color w:val="auto"/>
          <w:sz w:val="24"/>
          <w:szCs w:val="24"/>
        </w:rPr>
        <w:t>.</w:t>
      </w:r>
      <w:r w:rsidR="0050057C" w:rsidRPr="006751E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F4A21" w:rsidRPr="006751E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6751E5">
        <w:rPr>
          <w:rFonts w:ascii="Times New Roman" w:hAnsi="Times New Roman"/>
          <w:color w:val="auto"/>
          <w:sz w:val="24"/>
          <w:szCs w:val="24"/>
        </w:rPr>
        <w:t>Планируемые на 201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7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год расходы на социальную политику составят 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3</w:t>
      </w:r>
      <w:r w:rsidR="00792803" w:rsidRPr="006751E5">
        <w:rPr>
          <w:rFonts w:ascii="Times New Roman" w:hAnsi="Times New Roman"/>
          <w:color w:val="auto"/>
          <w:sz w:val="24"/>
          <w:szCs w:val="24"/>
        </w:rPr>
        <w:t>,</w:t>
      </w:r>
      <w:r w:rsidR="006751E5" w:rsidRPr="006751E5">
        <w:rPr>
          <w:rFonts w:ascii="Times New Roman" w:hAnsi="Times New Roman"/>
          <w:color w:val="auto"/>
          <w:sz w:val="24"/>
          <w:szCs w:val="24"/>
        </w:rPr>
        <w:t>4</w:t>
      </w:r>
      <w:r w:rsidRPr="006751E5">
        <w:rPr>
          <w:rFonts w:ascii="Times New Roman" w:hAnsi="Times New Roman"/>
          <w:color w:val="auto"/>
          <w:sz w:val="24"/>
          <w:szCs w:val="24"/>
        </w:rPr>
        <w:t xml:space="preserve"> % от всех расходов бюджета. </w:t>
      </w:r>
    </w:p>
    <w:p w:rsidR="000A0DE9" w:rsidRPr="00393654" w:rsidRDefault="00CF4A21" w:rsidP="00D7285C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393654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в сумме </w:t>
      </w:r>
      <w:r w:rsidR="00393654" w:rsidRPr="00393654">
        <w:rPr>
          <w:rFonts w:ascii="Times New Roman" w:hAnsi="Times New Roman"/>
          <w:color w:val="auto"/>
          <w:sz w:val="24"/>
          <w:szCs w:val="24"/>
        </w:rPr>
        <w:t>100</w:t>
      </w:r>
      <w:r w:rsidR="00D7285C" w:rsidRPr="00393654">
        <w:rPr>
          <w:rFonts w:ascii="Times New Roman" w:hAnsi="Times New Roman"/>
          <w:color w:val="auto"/>
          <w:sz w:val="24"/>
          <w:szCs w:val="24"/>
        </w:rPr>
        <w:t>,0</w:t>
      </w:r>
      <w:r w:rsidRPr="00393654">
        <w:rPr>
          <w:rFonts w:ascii="Times New Roman" w:hAnsi="Times New Roman"/>
          <w:color w:val="auto"/>
          <w:sz w:val="24"/>
          <w:szCs w:val="24"/>
        </w:rPr>
        <w:t xml:space="preserve"> тыс. рублей будут направлены на выплату пенсии муниципальным служащим</w:t>
      </w:r>
      <w:r w:rsidR="00D7285C" w:rsidRPr="00393654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50674" w:rsidRDefault="00E50674">
      <w:pPr>
        <w:ind w:firstLine="225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0674" w:rsidRPr="00E50674" w:rsidRDefault="00642D22" w:rsidP="00E50674">
      <w:pPr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730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0674" w:rsidRPr="00E50674">
        <w:rPr>
          <w:rFonts w:ascii="Times New Roman" w:hAnsi="Times New Roman"/>
          <w:b/>
          <w:bCs/>
          <w:i/>
          <w:color w:val="auto"/>
          <w:sz w:val="24"/>
          <w:szCs w:val="24"/>
        </w:rPr>
        <w:t>Муниципальные программы МО «</w:t>
      </w:r>
      <w:r w:rsidR="00E50674">
        <w:rPr>
          <w:rFonts w:ascii="Times New Roman" w:hAnsi="Times New Roman"/>
          <w:b/>
          <w:bCs/>
          <w:i/>
          <w:color w:val="auto"/>
          <w:sz w:val="24"/>
          <w:szCs w:val="24"/>
        </w:rPr>
        <w:t>Гимовское</w:t>
      </w:r>
      <w:r w:rsidR="00E50674" w:rsidRPr="00E50674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сельское поселение»</w:t>
      </w:r>
    </w:p>
    <w:p w:rsidR="00E50674" w:rsidRPr="00E50674" w:rsidRDefault="00E50674" w:rsidP="00E5067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50674" w:rsidRPr="00E50674" w:rsidRDefault="00E50674" w:rsidP="00E50674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E50674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Проектом решения на 2017 год планируются расходы на реализацию мероприятий по 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муниципальн</w:t>
      </w:r>
      <w:r>
        <w:rPr>
          <w:rFonts w:ascii="Times New Roman" w:hAnsi="Times New Roman"/>
          <w:color w:val="auto"/>
          <w:sz w:val="24"/>
          <w:szCs w:val="24"/>
        </w:rPr>
        <w:t>ой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</w:t>
      </w:r>
      <w:r w:rsidRPr="00E506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Гимовское</w:t>
      </w:r>
      <w:r w:rsidRPr="00E5067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с общей суммой финансирования </w:t>
      </w:r>
      <w:r>
        <w:rPr>
          <w:rFonts w:ascii="Times New Roman" w:hAnsi="Times New Roman"/>
          <w:color w:val="auto"/>
          <w:sz w:val="24"/>
          <w:szCs w:val="24"/>
        </w:rPr>
        <w:t>220</w:t>
      </w:r>
      <w:r w:rsidRPr="00E50674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>568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тыс. рублей. </w:t>
      </w:r>
    </w:p>
    <w:p w:rsidR="00E50674" w:rsidRDefault="00E50674" w:rsidP="00E50674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50674" w:rsidRPr="00E50674" w:rsidRDefault="00E50674" w:rsidP="00E50674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E50674">
        <w:rPr>
          <w:rFonts w:ascii="Times New Roman" w:hAnsi="Times New Roman"/>
          <w:color w:val="auto"/>
          <w:sz w:val="24"/>
          <w:szCs w:val="24"/>
        </w:rPr>
        <w:t>Данные о планируемых бюджетных ассигнованиях на реализацию программ приведены в таблице № 4:</w:t>
      </w:r>
    </w:p>
    <w:p w:rsidR="00E50674" w:rsidRPr="00E50674" w:rsidRDefault="00E50674" w:rsidP="00E50674">
      <w:pPr>
        <w:ind w:firstLine="225"/>
        <w:jc w:val="right"/>
        <w:rPr>
          <w:rFonts w:ascii="Times New Roman" w:hAnsi="Times New Roman"/>
          <w:color w:val="auto"/>
          <w:sz w:val="24"/>
          <w:szCs w:val="24"/>
        </w:rPr>
      </w:pPr>
      <w:r w:rsidRPr="00E50674">
        <w:rPr>
          <w:rFonts w:ascii="Times New Roman" w:hAnsi="Times New Roman"/>
          <w:iCs/>
          <w:color w:val="auto"/>
          <w:sz w:val="24"/>
          <w:szCs w:val="24"/>
        </w:rPr>
        <w:t>(тыс. рублей)</w:t>
      </w:r>
      <w:r w:rsidRPr="00E5067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</w:r>
      <w:r w:rsidRPr="00E50674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Pr="00E50674">
        <w:rPr>
          <w:rFonts w:ascii="Times New Roman" w:hAnsi="Times New Roman"/>
          <w:color w:val="auto"/>
          <w:sz w:val="24"/>
          <w:szCs w:val="24"/>
        </w:rPr>
        <w:tab/>
        <w:t>Таблица № 4</w:t>
      </w:r>
    </w:p>
    <w:tbl>
      <w:tblPr>
        <w:tblW w:w="10490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560"/>
        <w:gridCol w:w="1559"/>
        <w:gridCol w:w="1417"/>
      </w:tblGrid>
      <w:tr w:rsidR="00E50674" w:rsidRPr="00E50674" w:rsidTr="00B3262F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№п/п</w:t>
            </w:r>
            <w:r w:rsidRPr="00E506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E506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</w:t>
            </w:r>
            <w:r w:rsidRPr="00E506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50674" w:rsidRPr="00E50674" w:rsidTr="00B3262F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Проектом решения на 2017 год, тыс. рублей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50674" w:rsidRPr="00E50674" w:rsidRDefault="00E50674" w:rsidP="000105E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 РЦП на 201</w:t>
            </w:r>
            <w:r w:rsidR="000105E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финансирования, %</w:t>
            </w:r>
          </w:p>
        </w:tc>
      </w:tr>
      <w:tr w:rsidR="00E50674" w:rsidRPr="00E50674" w:rsidTr="00B3262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0674" w:rsidRPr="00E50674" w:rsidRDefault="00E50674" w:rsidP="00B3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sz w:val="24"/>
                <w:szCs w:val="24"/>
              </w:rPr>
              <w:t xml:space="preserve">«Развитие благоустройства территории </w:t>
            </w:r>
          </w:p>
          <w:p w:rsidR="00E50674" w:rsidRPr="00E50674" w:rsidRDefault="00E50674" w:rsidP="00E50674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Гимовское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Майнского района Ульяновской области на 2015- 2019 годы», утверждена Постановлением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Гимовское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№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06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220,568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0674" w:rsidRPr="00E50674" w:rsidRDefault="000105ED" w:rsidP="000105E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220</w:t>
            </w:r>
            <w:r w:rsidR="00E50674" w:rsidRPr="00E5067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568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50674" w:rsidRPr="00E50674" w:rsidRDefault="00EB53E9" w:rsidP="00B3262F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</w:tr>
      <w:tr w:rsidR="00E50674" w:rsidRPr="00E50674" w:rsidTr="00B3262F"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E50674" w:rsidRPr="00E50674" w:rsidRDefault="00E50674" w:rsidP="00B3262F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506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50674" w:rsidRPr="00E50674" w:rsidRDefault="000105ED" w:rsidP="00B3262F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220,568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0674" w:rsidRPr="00E50674" w:rsidRDefault="000105ED" w:rsidP="00B3262F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220,568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50674" w:rsidRPr="00E50674" w:rsidRDefault="00EB53E9" w:rsidP="00B3262F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100,0</w:t>
            </w:r>
          </w:p>
        </w:tc>
      </w:tr>
    </w:tbl>
    <w:p w:rsidR="00E50674" w:rsidRPr="00E50674" w:rsidRDefault="00E50674" w:rsidP="00E50674">
      <w:pPr>
        <w:jc w:val="both"/>
        <w:rPr>
          <w:color w:val="auto"/>
          <w:sz w:val="24"/>
          <w:szCs w:val="24"/>
        </w:rPr>
      </w:pPr>
    </w:p>
    <w:p w:rsidR="000105ED" w:rsidRDefault="000105ED" w:rsidP="000105ED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50674" w:rsidRPr="00E50674">
        <w:rPr>
          <w:rFonts w:ascii="Times New Roman" w:hAnsi="Times New Roman"/>
          <w:color w:val="auto"/>
          <w:sz w:val="24"/>
          <w:szCs w:val="24"/>
        </w:rPr>
        <w:t>Паспортом муниципальной программы «</w:t>
      </w:r>
      <w:r w:rsidRPr="00E50674">
        <w:rPr>
          <w:rFonts w:ascii="Times New Roman" w:hAnsi="Times New Roman"/>
          <w:sz w:val="24"/>
          <w:szCs w:val="24"/>
        </w:rPr>
        <w:t xml:space="preserve">Развитие благоустройства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674"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Гимовское</w:t>
      </w:r>
      <w:r w:rsidRPr="00E50674">
        <w:rPr>
          <w:rFonts w:ascii="Times New Roman" w:hAnsi="Times New Roman"/>
          <w:sz w:val="24"/>
          <w:szCs w:val="24"/>
        </w:rPr>
        <w:t xml:space="preserve"> сельское поселение» Майнского района Ульяновской области на 2015-2019 годы</w:t>
      </w:r>
      <w:r w:rsidR="00E50674" w:rsidRPr="00E50674">
        <w:rPr>
          <w:rFonts w:ascii="Times New Roman" w:hAnsi="Times New Roman"/>
          <w:color w:val="auto"/>
          <w:sz w:val="24"/>
          <w:szCs w:val="24"/>
        </w:rPr>
        <w:t>» предусмотрено финансирование данной программы</w:t>
      </w:r>
      <w:r>
        <w:rPr>
          <w:rFonts w:ascii="Times New Roman" w:hAnsi="Times New Roman"/>
          <w:color w:val="auto"/>
          <w:sz w:val="24"/>
          <w:szCs w:val="24"/>
        </w:rPr>
        <w:t xml:space="preserve"> в сумме 205,3 тыс.рублей</w:t>
      </w:r>
      <w:r w:rsidR="00E50674" w:rsidRPr="00E50674">
        <w:rPr>
          <w:rFonts w:ascii="Times New Roman" w:hAnsi="Times New Roman"/>
          <w:color w:val="auto"/>
          <w:sz w:val="24"/>
          <w:szCs w:val="24"/>
        </w:rPr>
        <w:t>.</w:t>
      </w:r>
    </w:p>
    <w:p w:rsidR="00642D22" w:rsidRPr="00DD53E0" w:rsidRDefault="00E50674" w:rsidP="00DD53E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50674">
        <w:rPr>
          <w:rFonts w:ascii="Times New Roman" w:hAnsi="Times New Roman"/>
          <w:sz w:val="24"/>
          <w:szCs w:val="24"/>
        </w:rPr>
        <w:t xml:space="preserve">   </w:t>
      </w:r>
      <w:r w:rsidR="002312BD">
        <w:rPr>
          <w:rFonts w:ascii="Times New Roman" w:hAnsi="Times New Roman"/>
          <w:sz w:val="24"/>
          <w:szCs w:val="24"/>
        </w:rPr>
        <w:t>Объемы ф</w:t>
      </w:r>
      <w:r w:rsidR="0099454A">
        <w:rPr>
          <w:rFonts w:ascii="Times New Roman" w:hAnsi="Times New Roman"/>
          <w:sz w:val="24"/>
          <w:szCs w:val="24"/>
        </w:rPr>
        <w:t>инансировани</w:t>
      </w:r>
      <w:r w:rsidR="002312BD">
        <w:rPr>
          <w:rFonts w:ascii="Times New Roman" w:hAnsi="Times New Roman"/>
          <w:sz w:val="24"/>
          <w:szCs w:val="24"/>
        </w:rPr>
        <w:t>я мероприятий программы на 2017 год согласно</w:t>
      </w:r>
      <w:r w:rsidR="0099454A">
        <w:rPr>
          <w:rFonts w:ascii="Times New Roman" w:hAnsi="Times New Roman"/>
          <w:sz w:val="24"/>
          <w:szCs w:val="24"/>
        </w:rPr>
        <w:t xml:space="preserve"> Паспорт</w:t>
      </w:r>
      <w:r w:rsidR="002312BD">
        <w:rPr>
          <w:rFonts w:ascii="Times New Roman" w:hAnsi="Times New Roman"/>
          <w:sz w:val="24"/>
          <w:szCs w:val="24"/>
        </w:rPr>
        <w:t>у</w:t>
      </w:r>
      <w:r w:rsidR="0099454A">
        <w:rPr>
          <w:rFonts w:ascii="Times New Roman" w:hAnsi="Times New Roman"/>
          <w:sz w:val="24"/>
          <w:szCs w:val="24"/>
        </w:rPr>
        <w:t xml:space="preserve"> программы </w:t>
      </w:r>
      <w:r w:rsidR="002312BD">
        <w:rPr>
          <w:rFonts w:ascii="Times New Roman" w:hAnsi="Times New Roman"/>
          <w:sz w:val="24"/>
          <w:szCs w:val="24"/>
        </w:rPr>
        <w:t>не соответствуют финансированию целевых индикаторов программы, а также ресурсному обеспечению программы. В связи с выше изложенным контрольно-счетная комиссия считает, что ден</w:t>
      </w:r>
      <w:r w:rsidR="00F64950">
        <w:rPr>
          <w:rFonts w:ascii="Times New Roman" w:hAnsi="Times New Roman"/>
          <w:sz w:val="24"/>
          <w:szCs w:val="24"/>
        </w:rPr>
        <w:t>ежные</w:t>
      </w:r>
      <w:r w:rsidR="002312BD">
        <w:rPr>
          <w:rFonts w:ascii="Times New Roman" w:hAnsi="Times New Roman"/>
          <w:sz w:val="24"/>
          <w:szCs w:val="24"/>
        </w:rPr>
        <w:t xml:space="preserve"> сред</w:t>
      </w:r>
      <w:r w:rsidR="00F64950">
        <w:rPr>
          <w:rFonts w:ascii="Times New Roman" w:hAnsi="Times New Roman"/>
          <w:sz w:val="24"/>
          <w:szCs w:val="24"/>
        </w:rPr>
        <w:t>ства в</w:t>
      </w:r>
      <w:r w:rsidR="002312BD">
        <w:rPr>
          <w:rFonts w:ascii="Times New Roman" w:hAnsi="Times New Roman"/>
          <w:sz w:val="24"/>
          <w:szCs w:val="24"/>
        </w:rPr>
        <w:t xml:space="preserve"> сумм</w:t>
      </w:r>
      <w:r w:rsidR="00F64950">
        <w:rPr>
          <w:rFonts w:ascii="Times New Roman" w:hAnsi="Times New Roman"/>
          <w:sz w:val="24"/>
          <w:szCs w:val="24"/>
        </w:rPr>
        <w:t>е</w:t>
      </w:r>
      <w:r w:rsidR="002312BD">
        <w:rPr>
          <w:rFonts w:ascii="Times New Roman" w:hAnsi="Times New Roman"/>
          <w:sz w:val="24"/>
          <w:szCs w:val="24"/>
        </w:rPr>
        <w:t xml:space="preserve"> </w:t>
      </w:r>
      <w:r w:rsidR="002312BD" w:rsidRPr="00F64950">
        <w:rPr>
          <w:rFonts w:ascii="Times New Roman" w:hAnsi="Times New Roman"/>
          <w:color w:val="auto"/>
          <w:sz w:val="22"/>
          <w:szCs w:val="22"/>
        </w:rPr>
        <w:t>15,268</w:t>
      </w:r>
      <w:r w:rsidR="00F64950">
        <w:rPr>
          <w:rFonts w:ascii="Times New Roman" w:hAnsi="Times New Roman"/>
          <w:color w:val="auto"/>
          <w:sz w:val="22"/>
          <w:szCs w:val="22"/>
        </w:rPr>
        <w:t xml:space="preserve"> тыс.рублей </w:t>
      </w:r>
      <w:r w:rsidR="002312BD" w:rsidRPr="00F64950">
        <w:rPr>
          <w:rFonts w:ascii="Times New Roman" w:hAnsi="Times New Roman"/>
          <w:color w:val="auto"/>
          <w:sz w:val="22"/>
          <w:szCs w:val="22"/>
        </w:rPr>
        <w:t>(</w:t>
      </w:r>
      <w:r w:rsidR="002312BD">
        <w:rPr>
          <w:rFonts w:ascii="Times New Roman" w:hAnsi="Times New Roman"/>
          <w:sz w:val="22"/>
          <w:szCs w:val="22"/>
        </w:rPr>
        <w:t>расход</w:t>
      </w:r>
      <w:r w:rsidR="00F64950">
        <w:rPr>
          <w:rFonts w:ascii="Times New Roman" w:hAnsi="Times New Roman"/>
          <w:sz w:val="22"/>
          <w:szCs w:val="22"/>
        </w:rPr>
        <w:t>ы на</w:t>
      </w:r>
      <w:r w:rsidR="002312BD">
        <w:rPr>
          <w:rFonts w:ascii="Times New Roman" w:hAnsi="Times New Roman"/>
          <w:sz w:val="22"/>
          <w:szCs w:val="22"/>
        </w:rPr>
        <w:t xml:space="preserve"> содержание </w:t>
      </w:r>
      <w:r w:rsidR="002312BD">
        <w:rPr>
          <w:rFonts w:ascii="Times New Roman" w:hAnsi="Times New Roman"/>
          <w:sz w:val="22"/>
          <w:szCs w:val="22"/>
        </w:rPr>
        <w:lastRenderedPageBreak/>
        <w:t xml:space="preserve">мест захоронения-1,388 тыс.рублей, </w:t>
      </w:r>
      <w:r w:rsidR="00F64950">
        <w:rPr>
          <w:rFonts w:ascii="Times New Roman" w:hAnsi="Times New Roman"/>
          <w:sz w:val="22"/>
          <w:szCs w:val="22"/>
        </w:rPr>
        <w:t xml:space="preserve"> </w:t>
      </w:r>
      <w:r w:rsidR="002312BD">
        <w:rPr>
          <w:rFonts w:ascii="Times New Roman" w:hAnsi="Times New Roman"/>
          <w:sz w:val="22"/>
          <w:szCs w:val="22"/>
        </w:rPr>
        <w:t>вывоз бытовых отходов-13,880тыс.рублей</w:t>
      </w:r>
      <w:r w:rsidR="00F64950">
        <w:rPr>
          <w:rFonts w:ascii="Times New Roman" w:hAnsi="Times New Roman"/>
          <w:sz w:val="22"/>
          <w:szCs w:val="22"/>
        </w:rPr>
        <w:t>)</w:t>
      </w:r>
      <w:r w:rsidR="002312BD" w:rsidRPr="00E506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12BD">
        <w:rPr>
          <w:rFonts w:ascii="Times New Roman" w:hAnsi="Times New Roman"/>
          <w:color w:val="auto"/>
          <w:sz w:val="24"/>
          <w:szCs w:val="24"/>
        </w:rPr>
        <w:t>заложены в бюджет</w:t>
      </w:r>
      <w:r w:rsidR="002312BD" w:rsidRPr="00E50674">
        <w:rPr>
          <w:rFonts w:ascii="Times New Roman" w:hAnsi="Times New Roman"/>
          <w:color w:val="auto"/>
          <w:sz w:val="24"/>
          <w:szCs w:val="24"/>
        </w:rPr>
        <w:t xml:space="preserve">  необоснованно. </w:t>
      </w:r>
      <w:r w:rsidR="00642D22" w:rsidRPr="0073013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50674" w:rsidRDefault="00E50674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642D22" w:rsidRPr="00CE73A9" w:rsidRDefault="00023C56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E73A9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="00642D22" w:rsidRPr="00CE73A9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350F6" w:rsidRPr="00CE73A9">
        <w:rPr>
          <w:rFonts w:ascii="Times New Roman" w:hAnsi="Times New Roman"/>
          <w:b/>
          <w:bCs/>
          <w:color w:val="auto"/>
          <w:sz w:val="28"/>
          <w:szCs w:val="28"/>
        </w:rPr>
        <w:t>Сбалансированность проекта бюджета, источники финансирования дефицита муниципального  бюджета</w:t>
      </w:r>
      <w:r w:rsidR="00DB0067" w:rsidRPr="00CE73A9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5350F6" w:rsidRPr="00C44575" w:rsidRDefault="005350F6" w:rsidP="005350F6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4D123F" w:rsidRPr="00CE73A9" w:rsidRDefault="0058447B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CE73A9">
        <w:rPr>
          <w:rFonts w:ascii="Times New Roman" w:hAnsi="Times New Roman"/>
          <w:color w:val="auto"/>
          <w:sz w:val="24"/>
          <w:szCs w:val="24"/>
        </w:rPr>
        <w:tab/>
      </w:r>
      <w:r w:rsidR="004D123F" w:rsidRPr="00CE73A9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E10586" w:rsidRPr="00CE73A9">
        <w:rPr>
          <w:rFonts w:ascii="Times New Roman" w:hAnsi="Times New Roman"/>
          <w:color w:val="auto"/>
          <w:sz w:val="24"/>
          <w:szCs w:val="24"/>
        </w:rPr>
        <w:t>Гимовское</w:t>
      </w:r>
      <w:r w:rsidR="00DD379F" w:rsidRPr="00CE73A9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4D123F" w:rsidRPr="00CE73A9">
        <w:rPr>
          <w:rFonts w:ascii="Times New Roman" w:hAnsi="Times New Roman"/>
          <w:color w:val="auto"/>
          <w:sz w:val="24"/>
          <w:szCs w:val="24"/>
        </w:rPr>
        <w:t>» на 201</w:t>
      </w:r>
      <w:r w:rsidR="00CE73A9" w:rsidRPr="00CE73A9">
        <w:rPr>
          <w:rFonts w:ascii="Times New Roman" w:hAnsi="Times New Roman"/>
          <w:color w:val="auto"/>
          <w:sz w:val="24"/>
          <w:szCs w:val="24"/>
        </w:rPr>
        <w:t>7</w:t>
      </w:r>
      <w:r w:rsidR="004D123F" w:rsidRPr="00CE73A9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CE73A9" w:rsidRPr="00CE73A9">
        <w:rPr>
          <w:rFonts w:ascii="Times New Roman" w:hAnsi="Times New Roman"/>
          <w:color w:val="auto"/>
          <w:sz w:val="24"/>
          <w:szCs w:val="24"/>
        </w:rPr>
        <w:t>7</w:t>
      </w:r>
      <w:r w:rsidR="004D123F" w:rsidRPr="00CE73A9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E10586" w:rsidRPr="00CE73A9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DD379F" w:rsidRPr="00CE73A9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="004D123F" w:rsidRPr="00CE73A9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4D123F" w:rsidRPr="00CE73A9" w:rsidRDefault="004D123F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CE73A9">
        <w:rPr>
          <w:rFonts w:ascii="Times New Roman" w:hAnsi="Times New Roman"/>
          <w:color w:val="auto"/>
          <w:sz w:val="24"/>
          <w:szCs w:val="24"/>
        </w:rPr>
        <w:t xml:space="preserve">     Согласно «Оценке ожидаемого исполнения бюджета муниципального образования «</w:t>
      </w:r>
      <w:r w:rsidR="00E10586" w:rsidRPr="00CE73A9">
        <w:rPr>
          <w:rFonts w:ascii="Times New Roman" w:hAnsi="Times New Roman"/>
          <w:color w:val="auto"/>
          <w:sz w:val="24"/>
          <w:szCs w:val="24"/>
        </w:rPr>
        <w:t>Гимовское</w:t>
      </w:r>
      <w:r w:rsidR="00DD379F" w:rsidRPr="00CE73A9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CE73A9">
        <w:rPr>
          <w:rFonts w:ascii="Times New Roman" w:hAnsi="Times New Roman"/>
          <w:color w:val="auto"/>
          <w:sz w:val="24"/>
          <w:szCs w:val="24"/>
        </w:rPr>
        <w:t>»  за 201</w:t>
      </w:r>
      <w:r w:rsidR="00CE73A9" w:rsidRPr="00CE73A9">
        <w:rPr>
          <w:rFonts w:ascii="Times New Roman" w:hAnsi="Times New Roman"/>
          <w:color w:val="auto"/>
          <w:sz w:val="24"/>
          <w:szCs w:val="24"/>
        </w:rPr>
        <w:t>6</w:t>
      </w:r>
      <w:r w:rsidRPr="00CE73A9">
        <w:rPr>
          <w:rFonts w:ascii="Times New Roman" w:hAnsi="Times New Roman"/>
          <w:color w:val="auto"/>
          <w:sz w:val="24"/>
          <w:szCs w:val="24"/>
        </w:rPr>
        <w:t xml:space="preserve"> год», величина </w:t>
      </w:r>
      <w:r w:rsidR="00DD379F" w:rsidRPr="00CE73A9">
        <w:rPr>
          <w:rFonts w:ascii="Times New Roman" w:hAnsi="Times New Roman"/>
          <w:color w:val="auto"/>
          <w:sz w:val="24"/>
          <w:szCs w:val="24"/>
        </w:rPr>
        <w:t>де</w:t>
      </w:r>
      <w:r w:rsidRPr="00CE73A9">
        <w:rPr>
          <w:rFonts w:ascii="Times New Roman" w:hAnsi="Times New Roman"/>
          <w:color w:val="auto"/>
          <w:sz w:val="24"/>
          <w:szCs w:val="24"/>
        </w:rPr>
        <w:t xml:space="preserve">фицита составит </w:t>
      </w:r>
      <w:r w:rsidR="00E10586" w:rsidRPr="00CE73A9">
        <w:rPr>
          <w:rFonts w:ascii="Times New Roman" w:hAnsi="Times New Roman"/>
          <w:color w:val="auto"/>
          <w:sz w:val="24"/>
          <w:szCs w:val="24"/>
        </w:rPr>
        <w:t>1</w:t>
      </w:r>
      <w:r w:rsidR="00CE73A9" w:rsidRPr="00CE73A9">
        <w:rPr>
          <w:rFonts w:ascii="Times New Roman" w:hAnsi="Times New Roman"/>
          <w:color w:val="auto"/>
          <w:sz w:val="24"/>
          <w:szCs w:val="24"/>
        </w:rPr>
        <w:t>1,0</w:t>
      </w:r>
      <w:r w:rsidRPr="00CE73A9">
        <w:rPr>
          <w:rFonts w:ascii="Times New Roman" w:hAnsi="Times New Roman"/>
          <w:color w:val="auto"/>
          <w:sz w:val="24"/>
          <w:szCs w:val="24"/>
        </w:rPr>
        <w:t xml:space="preserve">  тыс. рублей.</w:t>
      </w:r>
    </w:p>
    <w:p w:rsidR="004D123F" w:rsidRPr="00CE73A9" w:rsidRDefault="004D123F" w:rsidP="004D123F">
      <w:pPr>
        <w:pStyle w:val="22"/>
        <w:spacing w:after="0"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E73A9">
        <w:rPr>
          <w:rFonts w:ascii="Times New Roman" w:hAnsi="Times New Roman"/>
          <w:color w:val="auto"/>
          <w:sz w:val="24"/>
          <w:szCs w:val="24"/>
        </w:rPr>
        <w:t xml:space="preserve">          Состав источников финансирования дефицита бюджета соответствует статье 95 Бюджетного кодекса РФ.</w:t>
      </w:r>
    </w:p>
    <w:p w:rsidR="004D123F" w:rsidRPr="00072511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2511">
        <w:rPr>
          <w:rFonts w:ascii="Times New Roman" w:hAnsi="Times New Roman" w:cs="Times New Roman"/>
          <w:sz w:val="24"/>
          <w:szCs w:val="24"/>
          <w:lang w:val="ru-RU"/>
        </w:rPr>
        <w:t>Информация об источниках финансирования дефицита бюджета</w:t>
      </w:r>
      <w:r w:rsidR="00E10586" w:rsidRPr="00072511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072511" w:rsidRPr="0007251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10586" w:rsidRPr="00072511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07251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в </w:t>
      </w:r>
      <w:r w:rsidR="00072511">
        <w:rPr>
          <w:rFonts w:ascii="Times New Roman" w:hAnsi="Times New Roman" w:cs="Times New Roman"/>
          <w:sz w:val="24"/>
          <w:szCs w:val="24"/>
          <w:lang w:val="ru-RU"/>
        </w:rPr>
        <w:t xml:space="preserve">таблице </w:t>
      </w:r>
      <w:r w:rsidR="00E5067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511" w:rsidRPr="00072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5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123F" w:rsidRPr="00C44575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4D123F" w:rsidRPr="00072511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2511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 (тыс. руб.)</w:t>
      </w:r>
    </w:p>
    <w:p w:rsidR="004D123F" w:rsidRPr="00072511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23F" w:rsidRPr="00072511" w:rsidRDefault="004D123F" w:rsidP="004D123F">
      <w:pPr>
        <w:pStyle w:val="CharCha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251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E50674">
        <w:rPr>
          <w:rFonts w:ascii="Times New Roman" w:hAnsi="Times New Roman" w:cs="Times New Roman"/>
          <w:sz w:val="24"/>
          <w:szCs w:val="24"/>
          <w:lang w:val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123F" w:rsidRPr="00072511" w:rsidTr="00671FF6">
        <w:tc>
          <w:tcPr>
            <w:tcW w:w="4926" w:type="dxa"/>
          </w:tcPr>
          <w:p w:rsidR="004D123F" w:rsidRPr="00072511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4927" w:type="dxa"/>
          </w:tcPr>
          <w:p w:rsidR="004D123F" w:rsidRPr="00072511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4D123F" w:rsidRPr="00072511" w:rsidTr="00671FF6">
        <w:tc>
          <w:tcPr>
            <w:tcW w:w="4926" w:type="dxa"/>
          </w:tcPr>
          <w:p w:rsidR="004D123F" w:rsidRPr="00072511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27" w:type="dxa"/>
          </w:tcPr>
          <w:p w:rsidR="004D123F" w:rsidRPr="00072511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D123F" w:rsidRPr="00072511" w:rsidTr="00671FF6">
        <w:tc>
          <w:tcPr>
            <w:tcW w:w="4926" w:type="dxa"/>
          </w:tcPr>
          <w:p w:rsidR="004D123F" w:rsidRPr="00072511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4927" w:type="dxa"/>
          </w:tcPr>
          <w:p w:rsidR="004D123F" w:rsidRPr="00072511" w:rsidRDefault="004D123F" w:rsidP="00072511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10586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72511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939</w:t>
            </w:r>
            <w:r w:rsidR="00E10586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511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</w:t>
            </w:r>
          </w:p>
        </w:tc>
      </w:tr>
      <w:tr w:rsidR="004D123F" w:rsidRPr="00072511" w:rsidTr="00671FF6">
        <w:tc>
          <w:tcPr>
            <w:tcW w:w="4926" w:type="dxa"/>
          </w:tcPr>
          <w:p w:rsidR="004D123F" w:rsidRPr="00072511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4927" w:type="dxa"/>
          </w:tcPr>
          <w:p w:rsidR="004D123F" w:rsidRPr="00072511" w:rsidRDefault="00E10586" w:rsidP="00072511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72511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939</w:t>
            </w:r>
            <w:r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511" w:rsidRPr="00072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</w:t>
            </w:r>
          </w:p>
        </w:tc>
      </w:tr>
    </w:tbl>
    <w:p w:rsidR="00AC6C9C" w:rsidRDefault="00AC6C9C" w:rsidP="00DD53E0">
      <w:pPr>
        <w:spacing w:line="0" w:lineRule="atLeas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D123F" w:rsidRPr="00204ECB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04ECB">
        <w:rPr>
          <w:rFonts w:ascii="Times New Roman" w:hAnsi="Times New Roman"/>
          <w:b/>
          <w:bCs/>
          <w:color w:val="auto"/>
          <w:sz w:val="28"/>
          <w:szCs w:val="28"/>
        </w:rPr>
        <w:t>7. Муниципальный долг.</w:t>
      </w:r>
    </w:p>
    <w:p w:rsidR="004D123F" w:rsidRPr="00204ECB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4D123F" w:rsidRPr="00204ECB" w:rsidRDefault="004D123F" w:rsidP="004D123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04ECB">
        <w:rPr>
          <w:rFonts w:ascii="Times New Roman" w:hAnsi="Times New Roman"/>
          <w:iCs/>
          <w:color w:val="auto"/>
          <w:sz w:val="24"/>
          <w:szCs w:val="24"/>
        </w:rPr>
        <w:tab/>
        <w:t xml:space="preserve">Проектом решения 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>муниципального образования «</w:t>
      </w:r>
      <w:r w:rsidR="00411F16" w:rsidRPr="00204ECB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«О бюджете муниципального образования «</w:t>
      </w:r>
      <w:r w:rsidR="00411F16" w:rsidRPr="00204ECB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 xml:space="preserve"> сельское поселение» Майнского района Ульяновской области на 201</w:t>
      </w:r>
      <w:r w:rsidR="00072511" w:rsidRPr="00204ECB">
        <w:rPr>
          <w:rFonts w:ascii="Times New Roman" w:hAnsi="Times New Roman"/>
          <w:iCs/>
          <w:color w:val="auto"/>
          <w:sz w:val="24"/>
          <w:szCs w:val="24"/>
        </w:rPr>
        <w:t>7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 xml:space="preserve"> год» 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 xml:space="preserve">верхний предел муниципального внутреннего долга по состоянию на </w:t>
      </w:r>
      <w:r w:rsidR="00072511" w:rsidRPr="00204ECB">
        <w:rPr>
          <w:rFonts w:ascii="Times New Roman" w:hAnsi="Times New Roman"/>
          <w:iCs/>
          <w:color w:val="auto"/>
          <w:sz w:val="24"/>
          <w:szCs w:val="24"/>
        </w:rPr>
        <w:t>31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204ECB" w:rsidRPr="00204ECB">
        <w:rPr>
          <w:rFonts w:ascii="Times New Roman" w:hAnsi="Times New Roman"/>
          <w:iCs/>
          <w:color w:val="auto"/>
          <w:sz w:val="24"/>
          <w:szCs w:val="24"/>
        </w:rPr>
        <w:t>декабря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 xml:space="preserve"> 201</w:t>
      </w:r>
      <w:r w:rsidR="00BF2F50" w:rsidRPr="00204ECB">
        <w:rPr>
          <w:rFonts w:ascii="Times New Roman" w:hAnsi="Times New Roman"/>
          <w:iCs/>
          <w:color w:val="auto"/>
          <w:sz w:val="24"/>
          <w:szCs w:val="24"/>
        </w:rPr>
        <w:t>7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 xml:space="preserve">обязательств по 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>муниципальн</w:t>
      </w:r>
      <w:r w:rsidR="00DD379F" w:rsidRPr="00204ECB">
        <w:rPr>
          <w:rFonts w:ascii="Times New Roman" w:hAnsi="Times New Roman"/>
          <w:iCs/>
          <w:color w:val="auto"/>
          <w:sz w:val="24"/>
          <w:szCs w:val="24"/>
        </w:rPr>
        <w:t>ым гарантиям установлен в сумме 0,00 рублей.</w:t>
      </w:r>
      <w:r w:rsidRPr="00204EC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4D123F" w:rsidRPr="00C44575" w:rsidRDefault="004D123F" w:rsidP="004D123F">
      <w:pPr>
        <w:jc w:val="both"/>
        <w:rPr>
          <w:rFonts w:ascii="Times New Roman" w:hAnsi="Times New Roman"/>
          <w:iCs/>
          <w:color w:val="FF0000"/>
          <w:sz w:val="24"/>
          <w:szCs w:val="24"/>
          <w:highlight w:val="yellow"/>
        </w:rPr>
      </w:pPr>
    </w:p>
    <w:p w:rsidR="00B3262F" w:rsidRPr="00DF116F" w:rsidRDefault="004D123F" w:rsidP="00B3262F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04ECB">
        <w:rPr>
          <w:rFonts w:ascii="Times New Roman" w:hAnsi="Times New Roman"/>
          <w:b/>
          <w:bCs/>
          <w:color w:val="auto"/>
          <w:sz w:val="28"/>
          <w:szCs w:val="28"/>
        </w:rPr>
        <w:t xml:space="preserve">8. </w:t>
      </w:r>
      <w:r w:rsidR="00B3262F" w:rsidRPr="00DF116F">
        <w:rPr>
          <w:rFonts w:ascii="Times New Roman" w:hAnsi="Times New Roman"/>
          <w:b/>
          <w:bCs/>
          <w:color w:val="auto"/>
          <w:sz w:val="28"/>
          <w:szCs w:val="28"/>
        </w:rPr>
        <w:t>Межбюджетные трансферты бюджетам субъектов Российской Федерации и муниципальных образований на осуществление части полномочий</w:t>
      </w:r>
      <w:r w:rsidR="00B3262F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4D123F" w:rsidRPr="00204ECB" w:rsidRDefault="004D123F" w:rsidP="004D123F">
      <w:pP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2848" w:rsidRDefault="004D123F" w:rsidP="00652848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04EC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52848">
        <w:rPr>
          <w:rFonts w:ascii="Times New Roman" w:hAnsi="Times New Roman"/>
          <w:color w:val="auto"/>
          <w:sz w:val="24"/>
          <w:szCs w:val="24"/>
        </w:rPr>
        <w:t xml:space="preserve">Проектом бюджета муниципального образования «Гимоское сельское поселение»  на 2017 год межбюджетные трансферты не предусмотрены. </w:t>
      </w:r>
    </w:p>
    <w:p w:rsidR="00844E28" w:rsidRPr="00C44575" w:rsidRDefault="00844E28" w:rsidP="00652848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BF4EDE" w:rsidRPr="00FB450F" w:rsidRDefault="00BF4EDE" w:rsidP="00BF4EDE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B450F">
        <w:rPr>
          <w:rFonts w:ascii="Times New Roman" w:hAnsi="Times New Roman"/>
          <w:b/>
          <w:bCs/>
          <w:color w:val="auto"/>
          <w:sz w:val="28"/>
          <w:szCs w:val="28"/>
        </w:rPr>
        <w:t>9. Выводы и замечания по проекту бюджета.</w:t>
      </w:r>
    </w:p>
    <w:p w:rsidR="00BF4EDE" w:rsidRPr="00C44575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BF4EDE" w:rsidRPr="00FB450F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B450F">
        <w:rPr>
          <w:rFonts w:ascii="Times New Roman" w:hAnsi="Times New Roman"/>
          <w:color w:val="auto"/>
          <w:sz w:val="24"/>
          <w:szCs w:val="24"/>
        </w:rPr>
        <w:t>1.</w:t>
      </w:r>
      <w:r w:rsidRPr="00FB450F">
        <w:rPr>
          <w:color w:val="auto"/>
        </w:rPr>
        <w:t xml:space="preserve"> </w:t>
      </w:r>
      <w:r w:rsidRPr="00FB450F">
        <w:rPr>
          <w:rFonts w:ascii="Times New Roman" w:hAnsi="Times New Roman"/>
          <w:color w:val="auto"/>
          <w:sz w:val="24"/>
          <w:szCs w:val="24"/>
        </w:rPr>
        <w:t>Проект решения муниципального образования «</w:t>
      </w:r>
      <w:r w:rsidR="00411F16" w:rsidRPr="00FB450F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D1097A" w:rsidRPr="00FB450F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FB450F">
        <w:rPr>
          <w:rFonts w:ascii="Times New Roman" w:hAnsi="Times New Roman"/>
          <w:color w:val="auto"/>
          <w:sz w:val="24"/>
          <w:szCs w:val="24"/>
        </w:rPr>
        <w:t>»  «О бюджете муниципального образования «</w:t>
      </w:r>
      <w:r w:rsidR="00411F16" w:rsidRPr="00FB450F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411F16" w:rsidRPr="00FB450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097A" w:rsidRPr="00FB450F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Pr="00FB450F">
        <w:rPr>
          <w:rFonts w:ascii="Times New Roman" w:hAnsi="Times New Roman"/>
          <w:color w:val="auto"/>
          <w:sz w:val="24"/>
          <w:szCs w:val="24"/>
        </w:rPr>
        <w:t>»</w:t>
      </w:r>
      <w:r w:rsidR="00D1097A" w:rsidRPr="00FB450F">
        <w:rPr>
          <w:rFonts w:ascii="Times New Roman" w:hAnsi="Times New Roman"/>
          <w:color w:val="auto"/>
          <w:sz w:val="24"/>
          <w:szCs w:val="24"/>
        </w:rPr>
        <w:t xml:space="preserve"> Майнского района Ульяновской области</w:t>
      </w:r>
      <w:r w:rsidRPr="00FB450F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="00FB450F" w:rsidRPr="00FB450F">
        <w:rPr>
          <w:rFonts w:ascii="Times New Roman" w:hAnsi="Times New Roman"/>
          <w:color w:val="auto"/>
          <w:sz w:val="24"/>
          <w:szCs w:val="24"/>
        </w:rPr>
        <w:t>7</w:t>
      </w:r>
      <w:r w:rsidRPr="00FB450F">
        <w:rPr>
          <w:rFonts w:ascii="Times New Roman" w:hAnsi="Times New Roman"/>
          <w:color w:val="auto"/>
          <w:sz w:val="24"/>
          <w:szCs w:val="24"/>
        </w:rPr>
        <w:t xml:space="preserve"> год» подготовлен и внесён на рассмотрение в установленные Бюджетным кодексом сроки.         </w:t>
      </w:r>
    </w:p>
    <w:p w:rsidR="00BF4EDE" w:rsidRPr="00FB450F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FB450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5CAA">
        <w:rPr>
          <w:rFonts w:ascii="Times New Roman" w:hAnsi="Times New Roman"/>
          <w:color w:val="auto"/>
          <w:sz w:val="24"/>
          <w:szCs w:val="24"/>
        </w:rPr>
        <w:t xml:space="preserve">В нарушении </w:t>
      </w:r>
      <w:r w:rsidR="00205CAA" w:rsidRPr="00FB450F">
        <w:rPr>
          <w:rFonts w:ascii="Times New Roman" w:hAnsi="Times New Roman"/>
          <w:color w:val="auto"/>
          <w:sz w:val="24"/>
          <w:szCs w:val="24"/>
        </w:rPr>
        <w:t>требовани</w:t>
      </w:r>
      <w:r w:rsidR="00205CAA">
        <w:rPr>
          <w:rFonts w:ascii="Times New Roman" w:hAnsi="Times New Roman"/>
          <w:color w:val="auto"/>
          <w:sz w:val="24"/>
          <w:szCs w:val="24"/>
        </w:rPr>
        <w:t>й</w:t>
      </w:r>
      <w:r w:rsidR="00205CAA" w:rsidRPr="00FB450F">
        <w:rPr>
          <w:rFonts w:ascii="Times New Roman" w:hAnsi="Times New Roman"/>
          <w:color w:val="auto"/>
          <w:sz w:val="24"/>
          <w:szCs w:val="24"/>
        </w:rPr>
        <w:t xml:space="preserve"> статьи 184.2 Бюджетного кодекса РФ</w:t>
      </w:r>
      <w:r w:rsidR="00205CAA">
        <w:rPr>
          <w:rFonts w:ascii="Times New Roman" w:hAnsi="Times New Roman"/>
          <w:color w:val="auto"/>
          <w:sz w:val="24"/>
          <w:szCs w:val="24"/>
        </w:rPr>
        <w:t xml:space="preserve"> пояснительная записка к проекту бюджета содержит данные не соответствующие оценке ожидаемого исполнения бюджета на текущий финансовый год</w:t>
      </w:r>
      <w:r w:rsidR="002D1A7C">
        <w:rPr>
          <w:rFonts w:ascii="Times New Roman" w:hAnsi="Times New Roman"/>
          <w:color w:val="auto"/>
          <w:sz w:val="24"/>
          <w:szCs w:val="24"/>
        </w:rPr>
        <w:t>.</w:t>
      </w:r>
    </w:p>
    <w:p w:rsidR="000605B4" w:rsidRPr="00C44575" w:rsidRDefault="000605B4" w:rsidP="000605B4">
      <w:pPr>
        <w:pStyle w:val="ae"/>
        <w:spacing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0C2A">
        <w:rPr>
          <w:rFonts w:ascii="Times New Roman" w:hAnsi="Times New Roman"/>
          <w:sz w:val="24"/>
          <w:szCs w:val="24"/>
        </w:rPr>
        <w:t>2.</w:t>
      </w:r>
      <w:r w:rsidRPr="00740C2A">
        <w:t xml:space="preserve"> </w:t>
      </w:r>
      <w:r w:rsidRPr="00740C2A">
        <w:rPr>
          <w:rFonts w:ascii="Times New Roman" w:hAnsi="Times New Roman"/>
          <w:sz w:val="24"/>
          <w:szCs w:val="24"/>
        </w:rPr>
        <w:t xml:space="preserve">В нарушение статьи 184.1 Бюджетного Кодекса РФ </w:t>
      </w:r>
      <w:r w:rsidR="0076746B" w:rsidRPr="00740C2A">
        <w:rPr>
          <w:rFonts w:ascii="Times New Roman" w:hAnsi="Times New Roman"/>
          <w:sz w:val="24"/>
          <w:szCs w:val="24"/>
        </w:rPr>
        <w:t xml:space="preserve">выявлены расхождения оценки </w:t>
      </w:r>
      <w:r w:rsidR="0076746B" w:rsidRPr="00740C2A">
        <w:rPr>
          <w:rFonts w:ascii="Times New Roman" w:hAnsi="Times New Roman"/>
          <w:sz w:val="24"/>
          <w:szCs w:val="24"/>
        </w:rPr>
        <w:lastRenderedPageBreak/>
        <w:t>ожидаемого исполнения бюджета</w:t>
      </w:r>
      <w:r w:rsidR="00E9738D">
        <w:rPr>
          <w:rFonts w:ascii="Times New Roman" w:hAnsi="Times New Roman"/>
          <w:sz w:val="24"/>
          <w:szCs w:val="24"/>
        </w:rPr>
        <w:t xml:space="preserve"> за 2016 год по фактическому исполнению 2015 года. Устранено в ходе проверки проекта бюджета.  </w:t>
      </w:r>
    </w:p>
    <w:p w:rsidR="00BF4EDE" w:rsidRPr="00E9738D" w:rsidRDefault="00C90CF3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E9738D">
        <w:rPr>
          <w:rFonts w:ascii="Times New Roman" w:hAnsi="Times New Roman"/>
          <w:color w:val="auto"/>
          <w:sz w:val="24"/>
          <w:szCs w:val="24"/>
        </w:rPr>
        <w:t>3</w:t>
      </w:r>
      <w:r w:rsidR="00BF4EDE" w:rsidRPr="00E9738D">
        <w:rPr>
          <w:rFonts w:ascii="Times New Roman" w:hAnsi="Times New Roman"/>
          <w:color w:val="auto"/>
          <w:sz w:val="24"/>
          <w:szCs w:val="24"/>
        </w:rPr>
        <w:t xml:space="preserve">. Проект бюджета сформирован на основе прогноза социально-экономического развития </w:t>
      </w:r>
      <w:r w:rsidR="00411F16" w:rsidRPr="00E9738D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411F16" w:rsidRPr="00E9738D">
        <w:rPr>
          <w:rFonts w:ascii="Times New Roman" w:hAnsi="Times New Roman"/>
          <w:iCs/>
          <w:color w:val="auto"/>
          <w:sz w:val="24"/>
          <w:szCs w:val="24"/>
        </w:rPr>
        <w:t>Гимовское</w:t>
      </w:r>
      <w:r w:rsidR="00411F16" w:rsidRPr="00E9738D">
        <w:rPr>
          <w:rFonts w:ascii="Times New Roman" w:hAnsi="Times New Roman"/>
          <w:color w:val="auto"/>
          <w:sz w:val="24"/>
          <w:szCs w:val="24"/>
        </w:rPr>
        <w:t xml:space="preserve"> сельское поселение»</w:t>
      </w:r>
      <w:r w:rsidR="00BF4EDE" w:rsidRPr="00E9738D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="00E9738D" w:rsidRPr="00E9738D"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E9738D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201</w:t>
      </w:r>
      <w:r w:rsidR="00E9738D" w:rsidRPr="00E9738D">
        <w:rPr>
          <w:rFonts w:ascii="Times New Roman" w:hAnsi="Times New Roman"/>
          <w:color w:val="auto"/>
          <w:sz w:val="24"/>
          <w:szCs w:val="24"/>
        </w:rPr>
        <w:t>8 и 2019 годов</w:t>
      </w:r>
      <w:r w:rsidR="00BF4EDE" w:rsidRPr="00E9738D">
        <w:rPr>
          <w:rFonts w:ascii="Times New Roman" w:hAnsi="Times New Roman"/>
          <w:color w:val="auto"/>
          <w:sz w:val="24"/>
          <w:szCs w:val="24"/>
        </w:rPr>
        <w:t>.</w:t>
      </w:r>
    </w:p>
    <w:p w:rsidR="00D2632A" w:rsidRPr="00A821D2" w:rsidRDefault="00D2632A" w:rsidP="00D2632A">
      <w:pPr>
        <w:pStyle w:val="Textbody"/>
        <w:spacing w:after="0" w:line="0" w:lineRule="atLeast"/>
        <w:jc w:val="both"/>
        <w:rPr>
          <w:rFonts w:cs="Times New Roman"/>
          <w:color w:val="auto"/>
          <w:lang w:val="ru-RU"/>
        </w:rPr>
      </w:pPr>
      <w:r w:rsidRPr="00D2632A">
        <w:rPr>
          <w:color w:val="auto"/>
          <w:lang w:val="ru-RU"/>
        </w:rPr>
        <w:t>4.</w:t>
      </w:r>
      <w:r w:rsidRPr="00D2632A">
        <w:rPr>
          <w:b/>
          <w:color w:val="auto"/>
          <w:lang w:val="ru-RU"/>
        </w:rPr>
        <w:t xml:space="preserve"> </w:t>
      </w:r>
      <w:r w:rsidRPr="00A821D2">
        <w:rPr>
          <w:color w:val="auto"/>
          <w:lang w:val="ru-RU"/>
        </w:rPr>
        <w:t xml:space="preserve">Администрацией муниципального образования «Гимовское сельское поселение» </w:t>
      </w:r>
      <w:r w:rsidR="00A821D2" w:rsidRPr="00A821D2">
        <w:rPr>
          <w:color w:val="auto"/>
          <w:lang w:val="ru-RU"/>
        </w:rPr>
        <w:t>з</w:t>
      </w:r>
      <w:r w:rsidRPr="00A821D2">
        <w:rPr>
          <w:color w:val="auto"/>
          <w:lang w:val="ru-RU"/>
        </w:rPr>
        <w:t>аключен договор аренды нежилого помещения, где предусмотрена арендная плата 575,82 рубля за 1 кв.м. в год без учета НДС. Данный вид дохода проектом бюджета на 2017 год не планируется, что нарушает статью 174 Бюджетного Кодекса РФ.</w:t>
      </w:r>
    </w:p>
    <w:p w:rsidR="00D1097A" w:rsidRPr="009C34E9" w:rsidRDefault="00D2632A" w:rsidP="00411F1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="00BF4EDE" w:rsidRPr="009C34E9">
        <w:rPr>
          <w:rFonts w:ascii="Times New Roman" w:hAnsi="Times New Roman"/>
          <w:color w:val="auto"/>
          <w:sz w:val="24"/>
          <w:szCs w:val="24"/>
        </w:rPr>
        <w:t xml:space="preserve">. Объём доходов бюджета 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>муниципального образования «</w:t>
      </w:r>
      <w:r w:rsidR="00411F16" w:rsidRPr="009C34E9">
        <w:rPr>
          <w:rFonts w:ascii="Times New Roman" w:hAnsi="Times New Roman"/>
          <w:color w:val="auto"/>
          <w:sz w:val="24"/>
          <w:szCs w:val="24"/>
        </w:rPr>
        <w:t>Гимовское</w:t>
      </w:r>
      <w:r w:rsidR="00D1097A" w:rsidRPr="009C34E9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 xml:space="preserve">»  </w:t>
      </w:r>
      <w:r w:rsidR="00BF4EDE" w:rsidRPr="009C34E9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="00E9738D" w:rsidRPr="009C34E9"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9C34E9">
        <w:rPr>
          <w:rFonts w:ascii="Times New Roman" w:hAnsi="Times New Roman"/>
          <w:color w:val="auto"/>
          <w:sz w:val="24"/>
          <w:szCs w:val="24"/>
        </w:rPr>
        <w:t xml:space="preserve"> год прогнозируется в сумме </w:t>
      </w:r>
      <w:r w:rsidR="00411F16" w:rsidRPr="009C34E9">
        <w:rPr>
          <w:rFonts w:ascii="Times New Roman" w:hAnsi="Times New Roman"/>
          <w:color w:val="auto"/>
          <w:sz w:val="24"/>
          <w:szCs w:val="24"/>
        </w:rPr>
        <w:t>2</w:t>
      </w:r>
      <w:r w:rsidR="00E9738D" w:rsidRPr="009C34E9">
        <w:rPr>
          <w:rFonts w:ascii="Times New Roman" w:hAnsi="Times New Roman"/>
          <w:color w:val="auto"/>
          <w:sz w:val="24"/>
          <w:szCs w:val="24"/>
        </w:rPr>
        <w:t>939</w:t>
      </w:r>
      <w:r w:rsidR="00411F16" w:rsidRPr="009C34E9">
        <w:rPr>
          <w:rFonts w:ascii="Times New Roman" w:hAnsi="Times New Roman"/>
          <w:color w:val="auto"/>
          <w:sz w:val="24"/>
          <w:szCs w:val="24"/>
        </w:rPr>
        <w:t>,</w:t>
      </w:r>
      <w:r w:rsidR="00E9738D" w:rsidRPr="009C34E9">
        <w:rPr>
          <w:rFonts w:ascii="Times New Roman" w:hAnsi="Times New Roman"/>
          <w:color w:val="auto"/>
          <w:sz w:val="24"/>
          <w:szCs w:val="24"/>
        </w:rPr>
        <w:t>435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выше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ожидаемого испо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лнения бюджета поселения за 2016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77</w:t>
      </w:r>
      <w:r w:rsidR="00411F16" w:rsidRPr="009C34E9">
        <w:rPr>
          <w:rFonts w:ascii="Times New Roman" w:hAnsi="Times New Roman"/>
          <w:bCs/>
          <w:color w:val="auto"/>
          <w:sz w:val="24"/>
          <w:szCs w:val="24"/>
        </w:rPr>
        <w:t>,</w:t>
      </w:r>
      <w:r w:rsidR="009C34E9" w:rsidRPr="009C34E9">
        <w:rPr>
          <w:rFonts w:ascii="Times New Roman" w:hAnsi="Times New Roman"/>
          <w:bCs/>
          <w:color w:val="auto"/>
          <w:sz w:val="24"/>
          <w:szCs w:val="24"/>
        </w:rPr>
        <w:t>935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="00411F1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BF4EDE" w:rsidRPr="009C34E9" w:rsidRDefault="00D2632A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BF4EDE" w:rsidRPr="009C34E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 xml:space="preserve">Налоговые и неналоговые доходы бюджета </w:t>
      </w:r>
      <w:r w:rsidR="007B7CF9" w:rsidRPr="009C34E9">
        <w:rPr>
          <w:rFonts w:ascii="Times New Roman" w:hAnsi="Times New Roman"/>
          <w:bCs/>
          <w:color w:val="auto"/>
          <w:sz w:val="24"/>
          <w:szCs w:val="24"/>
        </w:rPr>
        <w:t xml:space="preserve">поселения 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>на 201</w:t>
      </w:r>
      <w:r w:rsidR="009C34E9" w:rsidRPr="009C34E9">
        <w:rPr>
          <w:rFonts w:ascii="Times New Roman" w:hAnsi="Times New Roman"/>
          <w:bCs/>
          <w:color w:val="auto"/>
          <w:sz w:val="24"/>
          <w:szCs w:val="24"/>
        </w:rPr>
        <w:t>7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 xml:space="preserve"> год запланированы в сумме </w:t>
      </w:r>
      <w:r w:rsidR="00792803" w:rsidRPr="009C34E9">
        <w:rPr>
          <w:rFonts w:ascii="Times New Roman" w:hAnsi="Times New Roman"/>
          <w:color w:val="auto"/>
          <w:sz w:val="24"/>
          <w:szCs w:val="24"/>
        </w:rPr>
        <w:t>1</w:t>
      </w:r>
      <w:r w:rsidR="009C34E9" w:rsidRPr="009C34E9">
        <w:rPr>
          <w:rFonts w:ascii="Times New Roman" w:hAnsi="Times New Roman"/>
          <w:color w:val="auto"/>
          <w:sz w:val="24"/>
          <w:szCs w:val="24"/>
        </w:rPr>
        <w:t>226</w:t>
      </w:r>
      <w:r w:rsidR="00792803" w:rsidRPr="009C34E9">
        <w:rPr>
          <w:rFonts w:ascii="Times New Roman" w:hAnsi="Times New Roman"/>
          <w:color w:val="auto"/>
          <w:sz w:val="24"/>
          <w:szCs w:val="24"/>
        </w:rPr>
        <w:t>,</w:t>
      </w:r>
      <w:r w:rsidR="009C34E9" w:rsidRPr="009C34E9">
        <w:rPr>
          <w:rFonts w:ascii="Times New Roman" w:hAnsi="Times New Roman"/>
          <w:color w:val="auto"/>
          <w:sz w:val="24"/>
          <w:szCs w:val="24"/>
        </w:rPr>
        <w:t>6</w:t>
      </w:r>
      <w:r w:rsidR="00BF4EDE" w:rsidRPr="009C34E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 xml:space="preserve">тыс. рублей, </w:t>
      </w:r>
      <w:r w:rsidR="00671FF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что 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ниже</w:t>
      </w:r>
      <w:r w:rsidR="00671FF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показателей 201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="00671FF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792803" w:rsidRPr="009C34E9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76</w:t>
      </w:r>
      <w:r w:rsidR="00792803" w:rsidRPr="009C34E9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="00671FF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792803" w:rsidRPr="009C34E9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2</w:t>
      </w:r>
      <w:r w:rsidR="00792803" w:rsidRPr="009C34E9">
        <w:rPr>
          <w:rFonts w:ascii="Times New Roman" w:hAnsi="Times New Roman"/>
          <w:color w:val="auto"/>
          <w:sz w:val="24"/>
          <w:szCs w:val="24"/>
          <w:lang w:val="tt-RU"/>
        </w:rPr>
        <w:t>,</w:t>
      </w:r>
      <w:r w:rsidR="009C34E9" w:rsidRPr="009C34E9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="00671FF6" w:rsidRPr="009C34E9">
        <w:rPr>
          <w:rFonts w:ascii="Times New Roman" w:hAnsi="Times New Roman"/>
          <w:color w:val="auto"/>
          <w:sz w:val="24"/>
          <w:szCs w:val="24"/>
          <w:lang w:val="tt-RU"/>
        </w:rPr>
        <w:t xml:space="preserve"> %</w:t>
      </w:r>
      <w:r w:rsidR="00BF4EDE" w:rsidRPr="009C34E9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BF4EDE" w:rsidRPr="00A45D59" w:rsidRDefault="00D2632A" w:rsidP="00671FF6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. Налоговые доходы на 201</w:t>
      </w:r>
      <w:r w:rsidR="009C34E9" w:rsidRPr="00A45D59"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9C34E9" w:rsidRPr="00A45D59">
        <w:rPr>
          <w:rFonts w:ascii="Times New Roman" w:hAnsi="Times New Roman"/>
          <w:color w:val="auto"/>
          <w:sz w:val="24"/>
          <w:szCs w:val="24"/>
        </w:rPr>
        <w:t>226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9C34E9" w:rsidRPr="00A45D59">
        <w:rPr>
          <w:rFonts w:ascii="Times New Roman" w:hAnsi="Times New Roman"/>
          <w:color w:val="auto"/>
          <w:sz w:val="24"/>
          <w:szCs w:val="24"/>
        </w:rPr>
        <w:t xml:space="preserve">6 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 xml:space="preserve">тыс. рублей или с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уменьшением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 xml:space="preserve"> к 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уточнённому плану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6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 xml:space="preserve"> года  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158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 xml:space="preserve"> тыс. рублей или 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5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%.</w:t>
      </w:r>
    </w:p>
    <w:p w:rsidR="00BF4EDE" w:rsidRPr="00A45D59" w:rsidRDefault="00D2632A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8</w:t>
      </w:r>
      <w:r w:rsidR="00BF4EDE" w:rsidRPr="00A45D59">
        <w:rPr>
          <w:rFonts w:ascii="Times New Roman" w:hAnsi="Times New Roman"/>
          <w:bCs/>
          <w:color w:val="auto"/>
          <w:sz w:val="24"/>
          <w:szCs w:val="24"/>
        </w:rPr>
        <w:t>. При формировании налоговых источников доходов учтены изменения законодательства.</w:t>
      </w:r>
    </w:p>
    <w:p w:rsidR="00BF4EDE" w:rsidRPr="00A45D59" w:rsidRDefault="00D2632A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9</w:t>
      </w:r>
      <w:r w:rsidR="00C90CF3" w:rsidRPr="00A45D59">
        <w:rPr>
          <w:rFonts w:ascii="Times New Roman" w:hAnsi="Times New Roman"/>
          <w:bCs/>
          <w:color w:val="auto"/>
          <w:sz w:val="24"/>
          <w:szCs w:val="24"/>
        </w:rPr>
        <w:t>.</w:t>
      </w:r>
      <w:r w:rsidR="00BF4EDE" w:rsidRPr="00A45D59">
        <w:rPr>
          <w:rFonts w:ascii="Times New Roman" w:hAnsi="Times New Roman"/>
          <w:bCs/>
          <w:color w:val="auto"/>
          <w:sz w:val="24"/>
          <w:szCs w:val="24"/>
        </w:rPr>
        <w:t xml:space="preserve"> По состоянию на 01.11.2015 года сумма недоимки составила </w:t>
      </w:r>
      <w:r w:rsidR="00A45D59" w:rsidRPr="00A45D59">
        <w:rPr>
          <w:rFonts w:ascii="Times New Roman" w:hAnsi="Times New Roman"/>
          <w:bCs/>
          <w:color w:val="auto"/>
          <w:sz w:val="24"/>
          <w:szCs w:val="24"/>
        </w:rPr>
        <w:t>163</w:t>
      </w:r>
      <w:r w:rsidR="002E1E2A" w:rsidRPr="00A45D59">
        <w:rPr>
          <w:rFonts w:ascii="Times New Roman" w:hAnsi="Times New Roman"/>
          <w:bCs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bCs/>
          <w:color w:val="auto"/>
          <w:sz w:val="24"/>
          <w:szCs w:val="24"/>
        </w:rPr>
        <w:t>3</w:t>
      </w:r>
      <w:r w:rsidR="00BF4EDE" w:rsidRPr="00A45D59">
        <w:rPr>
          <w:rFonts w:ascii="Times New Roman" w:hAnsi="Times New Roman"/>
          <w:bCs/>
          <w:color w:val="auto"/>
          <w:sz w:val="24"/>
          <w:szCs w:val="24"/>
        </w:rPr>
        <w:t xml:space="preserve"> тыс. рублей.</w:t>
      </w:r>
    </w:p>
    <w:p w:rsidR="00BF4EDE" w:rsidRPr="00A45D59" w:rsidRDefault="00DB0067" w:rsidP="00BF4EDE">
      <w:pPr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0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364E0" w:rsidRPr="00A45D59">
        <w:rPr>
          <w:rFonts w:ascii="Times New Roman" w:hAnsi="Times New Roman"/>
          <w:color w:val="auto"/>
          <w:sz w:val="24"/>
          <w:szCs w:val="24"/>
        </w:rPr>
        <w:t xml:space="preserve">Финансовый отдел 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администрации муниципального образования «</w:t>
      </w:r>
      <w:r w:rsidR="00BF6922" w:rsidRPr="00A45D59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» на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 xml:space="preserve"> год предусматривает  потер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>и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 xml:space="preserve"> бюджета от предоставления льгот по 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 xml:space="preserve">земельному налогу в сумме </w:t>
      </w:r>
      <w:r w:rsidR="00BF6922" w:rsidRPr="00A45D59">
        <w:rPr>
          <w:rFonts w:ascii="Times New Roman" w:hAnsi="Times New Roman"/>
          <w:color w:val="auto"/>
          <w:sz w:val="24"/>
          <w:szCs w:val="24"/>
        </w:rPr>
        <w:t>104</w:t>
      </w:r>
      <w:r w:rsidR="00671FF6" w:rsidRPr="00A45D59">
        <w:rPr>
          <w:rFonts w:ascii="Times New Roman" w:hAnsi="Times New Roman"/>
          <w:color w:val="auto"/>
          <w:sz w:val="24"/>
          <w:szCs w:val="24"/>
        </w:rPr>
        <w:t>,0 тыс. рублей</w:t>
      </w:r>
      <w:r w:rsidR="00BF4EDE" w:rsidRPr="00A45D59">
        <w:rPr>
          <w:rFonts w:ascii="Times New Roman" w:hAnsi="Times New Roman"/>
          <w:color w:val="auto"/>
          <w:sz w:val="24"/>
          <w:szCs w:val="24"/>
        </w:rPr>
        <w:t>.</w:t>
      </w:r>
    </w:p>
    <w:p w:rsidR="00D1097A" w:rsidRPr="00A45D59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1</w:t>
      </w:r>
      <w:r w:rsidRPr="00A45D5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>Безвозмездные поступления на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 xml:space="preserve"> год планируются 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в сумме 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712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835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тыс. рублей, что 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 xml:space="preserve">значительно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 xml:space="preserve">выше 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>ожидаемого исполнения за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6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254</w:t>
      </w:r>
      <w:r w:rsidR="00792803" w:rsidRPr="00A45D59">
        <w:rPr>
          <w:rFonts w:ascii="Times New Roman" w:hAnsi="Times New Roman"/>
          <w:bCs/>
          <w:iCs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bCs/>
          <w:iCs/>
          <w:color w:val="auto"/>
          <w:sz w:val="24"/>
          <w:szCs w:val="24"/>
        </w:rPr>
        <w:t>635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17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5</w:t>
      </w:r>
      <w:r w:rsidR="00D1097A" w:rsidRPr="00A45D59">
        <w:rPr>
          <w:rFonts w:ascii="Times New Roman" w:hAnsi="Times New Roman"/>
          <w:color w:val="auto"/>
          <w:sz w:val="24"/>
          <w:szCs w:val="24"/>
        </w:rPr>
        <w:t>%.</w:t>
      </w:r>
    </w:p>
    <w:p w:rsidR="00792803" w:rsidRPr="00A45D59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2</w:t>
      </w:r>
      <w:r w:rsidRPr="00A45D59">
        <w:rPr>
          <w:rFonts w:ascii="Times New Roman" w:hAnsi="Times New Roman"/>
          <w:color w:val="auto"/>
          <w:sz w:val="24"/>
          <w:szCs w:val="24"/>
        </w:rPr>
        <w:t>. Расходы бюджета на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</w:t>
      </w:r>
      <w:r w:rsidRPr="00A45D59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2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939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435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66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>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935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тыс. рублей или на 2,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3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%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выше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уровня ожидаемого исполнения по расходам за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6</w:t>
      </w:r>
      <w:r w:rsidR="00792803" w:rsidRPr="00A45D59">
        <w:rPr>
          <w:rFonts w:ascii="Times New Roman" w:hAnsi="Times New Roman"/>
          <w:color w:val="auto"/>
          <w:sz w:val="24"/>
          <w:szCs w:val="24"/>
        </w:rPr>
        <w:t xml:space="preserve"> год.</w:t>
      </w:r>
    </w:p>
    <w:p w:rsidR="00BF4EDE" w:rsidRPr="00A45D59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45D59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3</w:t>
      </w:r>
      <w:r w:rsidRPr="00A45D59">
        <w:rPr>
          <w:rFonts w:ascii="Times New Roman" w:hAnsi="Times New Roman"/>
          <w:color w:val="auto"/>
          <w:sz w:val="24"/>
          <w:szCs w:val="24"/>
        </w:rPr>
        <w:t>. Проектом решения в соответствии с требованиями ст. 184.1 БК РФ установлен общий объем бюджетных ассигнований, направляемый на исполнение публичных нормативных обязательств в 201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7</w:t>
      </w:r>
      <w:r w:rsidRPr="00A45D59">
        <w:rPr>
          <w:rFonts w:ascii="Times New Roman" w:hAnsi="Times New Roman"/>
          <w:color w:val="auto"/>
          <w:sz w:val="24"/>
          <w:szCs w:val="24"/>
        </w:rPr>
        <w:t xml:space="preserve"> году в сумме </w:t>
      </w:r>
      <w:r w:rsidR="00A45D59" w:rsidRPr="00A45D59">
        <w:rPr>
          <w:rFonts w:ascii="Times New Roman" w:hAnsi="Times New Roman"/>
          <w:color w:val="auto"/>
          <w:sz w:val="24"/>
          <w:szCs w:val="24"/>
        </w:rPr>
        <w:t>100</w:t>
      </w:r>
      <w:r w:rsidR="00411F16" w:rsidRPr="00A45D59">
        <w:rPr>
          <w:rFonts w:ascii="Times New Roman" w:hAnsi="Times New Roman"/>
          <w:color w:val="auto"/>
          <w:sz w:val="24"/>
          <w:szCs w:val="24"/>
        </w:rPr>
        <w:t xml:space="preserve">,0 </w:t>
      </w:r>
      <w:r w:rsidRPr="00A45D59">
        <w:rPr>
          <w:rFonts w:ascii="Times New Roman" w:hAnsi="Times New Roman"/>
          <w:color w:val="auto"/>
          <w:sz w:val="24"/>
          <w:szCs w:val="24"/>
        </w:rPr>
        <w:t>тыс. рублей.</w:t>
      </w:r>
    </w:p>
    <w:p w:rsidR="00BF4EDE" w:rsidRPr="00D2632A" w:rsidRDefault="00BF4EDE" w:rsidP="00BF4EDE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2632A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4</w:t>
      </w:r>
      <w:r w:rsidRPr="00D2632A">
        <w:rPr>
          <w:rFonts w:ascii="Times New Roman" w:hAnsi="Times New Roman"/>
          <w:color w:val="auto"/>
          <w:sz w:val="24"/>
          <w:szCs w:val="24"/>
        </w:rPr>
        <w:t>. Бюджет муниципального образования «</w:t>
      </w:r>
      <w:r w:rsidR="00411F16" w:rsidRPr="00D2632A">
        <w:rPr>
          <w:rFonts w:ascii="Times New Roman" w:hAnsi="Times New Roman"/>
          <w:color w:val="auto"/>
          <w:sz w:val="24"/>
          <w:szCs w:val="24"/>
        </w:rPr>
        <w:t>Гимовское</w:t>
      </w:r>
      <w:r w:rsidR="007F20AF" w:rsidRPr="00D2632A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  <w:r w:rsidRPr="00D2632A">
        <w:rPr>
          <w:rFonts w:ascii="Times New Roman" w:hAnsi="Times New Roman"/>
          <w:color w:val="auto"/>
          <w:sz w:val="24"/>
          <w:szCs w:val="24"/>
        </w:rPr>
        <w:t>» на 201</w:t>
      </w:r>
      <w:r w:rsidR="00D2632A" w:rsidRPr="00D2632A">
        <w:rPr>
          <w:rFonts w:ascii="Times New Roman" w:hAnsi="Times New Roman"/>
          <w:color w:val="auto"/>
          <w:sz w:val="24"/>
          <w:szCs w:val="24"/>
        </w:rPr>
        <w:t>7</w:t>
      </w:r>
      <w:r w:rsidRPr="00D2632A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D2632A" w:rsidRPr="00D2632A">
        <w:rPr>
          <w:rFonts w:ascii="Times New Roman" w:hAnsi="Times New Roman"/>
          <w:color w:val="auto"/>
          <w:sz w:val="24"/>
          <w:szCs w:val="24"/>
        </w:rPr>
        <w:t>7</w:t>
      </w:r>
      <w:r w:rsidRPr="00D2632A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411F16" w:rsidRPr="00D2632A">
        <w:rPr>
          <w:rFonts w:ascii="Times New Roman" w:hAnsi="Times New Roman"/>
          <w:color w:val="auto"/>
          <w:sz w:val="24"/>
          <w:szCs w:val="24"/>
        </w:rPr>
        <w:t xml:space="preserve">Гимовское </w:t>
      </w:r>
      <w:r w:rsidR="007F20AF" w:rsidRPr="00D2632A">
        <w:rPr>
          <w:rFonts w:ascii="Times New Roman" w:hAnsi="Times New Roman"/>
          <w:color w:val="auto"/>
          <w:sz w:val="24"/>
          <w:szCs w:val="24"/>
        </w:rPr>
        <w:t>сельское поселение</w:t>
      </w:r>
      <w:r w:rsidRPr="00D2632A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BF4EDE" w:rsidRDefault="00C90CF3" w:rsidP="007F20A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2632A">
        <w:rPr>
          <w:rFonts w:ascii="Times New Roman" w:hAnsi="Times New Roman"/>
          <w:color w:val="auto"/>
          <w:sz w:val="24"/>
          <w:szCs w:val="24"/>
        </w:rPr>
        <w:t>1</w:t>
      </w:r>
      <w:r w:rsidR="00D2632A">
        <w:rPr>
          <w:rFonts w:ascii="Times New Roman" w:hAnsi="Times New Roman"/>
          <w:color w:val="auto"/>
          <w:sz w:val="24"/>
          <w:szCs w:val="24"/>
        </w:rPr>
        <w:t>5</w:t>
      </w:r>
      <w:r w:rsidR="00BF4EDE" w:rsidRPr="00D2632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F4EDE" w:rsidRPr="00D2632A">
        <w:rPr>
          <w:rFonts w:ascii="Times New Roman" w:hAnsi="Times New Roman"/>
          <w:iCs/>
          <w:color w:val="auto"/>
          <w:sz w:val="24"/>
          <w:szCs w:val="24"/>
        </w:rPr>
        <w:t xml:space="preserve">Проектом решения верхний предел муниципального внутреннего долга по состоянию на </w:t>
      </w:r>
      <w:r w:rsidR="00D2632A" w:rsidRPr="00D2632A">
        <w:rPr>
          <w:rFonts w:ascii="Times New Roman" w:hAnsi="Times New Roman"/>
          <w:iCs/>
          <w:color w:val="auto"/>
          <w:sz w:val="24"/>
          <w:szCs w:val="24"/>
        </w:rPr>
        <w:t>3</w:t>
      </w:r>
      <w:r w:rsidR="00BF4EDE" w:rsidRPr="00D2632A">
        <w:rPr>
          <w:rFonts w:ascii="Times New Roman" w:hAnsi="Times New Roman"/>
          <w:iCs/>
          <w:color w:val="auto"/>
          <w:sz w:val="24"/>
          <w:szCs w:val="24"/>
        </w:rPr>
        <w:t>1</w:t>
      </w:r>
      <w:r w:rsidR="00D2632A" w:rsidRPr="00D2632A">
        <w:rPr>
          <w:rFonts w:ascii="Times New Roman" w:hAnsi="Times New Roman"/>
          <w:iCs/>
          <w:color w:val="auto"/>
          <w:sz w:val="24"/>
          <w:szCs w:val="24"/>
        </w:rPr>
        <w:t xml:space="preserve"> декабря</w:t>
      </w:r>
      <w:r w:rsidR="007F20AF" w:rsidRPr="00D2632A">
        <w:rPr>
          <w:rFonts w:ascii="Times New Roman" w:hAnsi="Times New Roman"/>
          <w:iCs/>
          <w:color w:val="auto"/>
          <w:sz w:val="24"/>
          <w:szCs w:val="24"/>
        </w:rPr>
        <w:t xml:space="preserve"> 2017</w:t>
      </w:r>
      <w:r w:rsidR="00BF4EDE" w:rsidRPr="00D2632A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</w:t>
      </w:r>
    </w:p>
    <w:p w:rsidR="00F64950" w:rsidRPr="00D2632A" w:rsidRDefault="00F64950" w:rsidP="007F20AF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F20AF" w:rsidRPr="00A821D2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="007F20AF" w:rsidRPr="00A821D2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депутатов муниципального образования “</w:t>
      </w:r>
      <w:r w:rsidR="00411F16" w:rsidRPr="00A821D2">
        <w:rPr>
          <w:rFonts w:ascii="Times New Roman" w:hAnsi="Times New Roman"/>
          <w:color w:val="auto"/>
          <w:sz w:val="24"/>
          <w:szCs w:val="24"/>
        </w:rPr>
        <w:t xml:space="preserve"> Гимовское </w:t>
      </w:r>
      <w:r w:rsidR="007F20AF" w:rsidRPr="00A821D2">
        <w:rPr>
          <w:rFonts w:ascii="Times New Roman" w:hAnsi="Times New Roman"/>
          <w:color w:val="auto"/>
          <w:sz w:val="24"/>
          <w:szCs w:val="24"/>
        </w:rPr>
        <w:t>сельское поселение” принять проект решения Совета депутатов  «О бюджете муниципального образования «</w:t>
      </w:r>
      <w:r w:rsidR="00411F16" w:rsidRPr="00A821D2">
        <w:rPr>
          <w:rFonts w:ascii="Times New Roman" w:hAnsi="Times New Roman"/>
          <w:color w:val="auto"/>
          <w:sz w:val="24"/>
          <w:szCs w:val="24"/>
        </w:rPr>
        <w:t>Гимовское</w:t>
      </w:r>
      <w:r w:rsidR="007F20AF" w:rsidRPr="00A821D2">
        <w:rPr>
          <w:rFonts w:ascii="Times New Roman" w:hAnsi="Times New Roman"/>
          <w:color w:val="auto"/>
          <w:sz w:val="24"/>
          <w:szCs w:val="24"/>
        </w:rPr>
        <w:t xml:space="preserve"> сельское поселение» на 201</w:t>
      </w:r>
      <w:r w:rsidR="00A821D2" w:rsidRPr="00A821D2">
        <w:rPr>
          <w:rFonts w:ascii="Times New Roman" w:hAnsi="Times New Roman"/>
          <w:color w:val="auto"/>
          <w:sz w:val="24"/>
          <w:szCs w:val="24"/>
        </w:rPr>
        <w:t>7</w:t>
      </w:r>
      <w:r w:rsidR="007F20AF" w:rsidRPr="00A821D2">
        <w:rPr>
          <w:rFonts w:ascii="Times New Roman" w:hAnsi="Times New Roman"/>
          <w:color w:val="auto"/>
          <w:sz w:val="24"/>
          <w:szCs w:val="24"/>
        </w:rPr>
        <w:t xml:space="preserve"> год» с учетом замечаний и предложений контрольно-счетной комиссии, а именно:</w:t>
      </w:r>
    </w:p>
    <w:p w:rsidR="00A821D2" w:rsidRPr="009F5B8F" w:rsidRDefault="009F5B8F" w:rsidP="00A821D2">
      <w:pPr>
        <w:pStyle w:val="Textbody"/>
        <w:spacing w:after="0" w:line="0" w:lineRule="atLeast"/>
        <w:jc w:val="both"/>
        <w:rPr>
          <w:rFonts w:cs="Times New Roman"/>
          <w:color w:val="auto"/>
          <w:lang w:val="ru-RU"/>
        </w:rPr>
      </w:pPr>
      <w:r w:rsidRPr="009F5B8F">
        <w:rPr>
          <w:rFonts w:cs="Times New Roman"/>
          <w:color w:val="auto"/>
          <w:lang w:val="ru-RU"/>
        </w:rPr>
        <w:t>1</w:t>
      </w:r>
      <w:r w:rsidR="00A821D2" w:rsidRPr="009F5B8F">
        <w:rPr>
          <w:rFonts w:cs="Times New Roman"/>
          <w:color w:val="auto"/>
          <w:lang w:val="ru-RU"/>
        </w:rPr>
        <w:t>. При формировании бюджета обеспечить планирование доходов от использования муниципального имущества на 2017 год.</w:t>
      </w:r>
    </w:p>
    <w:p w:rsidR="00F64950" w:rsidRPr="009F5B8F" w:rsidRDefault="009F5B8F" w:rsidP="00F64950">
      <w:pPr>
        <w:spacing w:line="0" w:lineRule="atLeast"/>
        <w:jc w:val="both"/>
        <w:rPr>
          <w:rFonts w:ascii="Times New Roman" w:eastAsia="Lucida Sans Unicode" w:hAnsi="Times New Roman"/>
          <w:b/>
          <w:color w:val="auto"/>
          <w:kern w:val="1"/>
          <w:sz w:val="24"/>
          <w:szCs w:val="24"/>
          <w:lang w:eastAsia="en-US" w:bidi="en-US"/>
        </w:rPr>
      </w:pPr>
      <w:r w:rsidRPr="009F5B8F">
        <w:rPr>
          <w:rFonts w:ascii="Times New Roman" w:hAnsi="Times New Roman"/>
          <w:color w:val="auto"/>
          <w:sz w:val="24"/>
          <w:szCs w:val="24"/>
        </w:rPr>
        <w:t>2</w:t>
      </w:r>
      <w:r w:rsidR="00F64950" w:rsidRPr="009F5B8F">
        <w:rPr>
          <w:rFonts w:ascii="Times New Roman" w:hAnsi="Times New Roman"/>
          <w:color w:val="auto"/>
          <w:sz w:val="24"/>
          <w:szCs w:val="24"/>
        </w:rPr>
        <w:t>. Муниципальные целевые программы привести в строгое соответствие с требованиями статьи 179 Бюджетного Кодекса Российской Федерации и с паспортами программ.</w:t>
      </w:r>
    </w:p>
    <w:p w:rsidR="00F64950" w:rsidRPr="00E50674" w:rsidRDefault="00F64950" w:rsidP="00F6495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F5B8F">
        <w:rPr>
          <w:rFonts w:ascii="Times New Roman" w:hAnsi="Times New Roman"/>
          <w:color w:val="auto"/>
          <w:sz w:val="24"/>
          <w:szCs w:val="24"/>
        </w:rPr>
        <w:t xml:space="preserve">      Привести</w:t>
      </w:r>
      <w:r>
        <w:rPr>
          <w:rFonts w:ascii="Times New Roman" w:hAnsi="Times New Roman"/>
          <w:color w:val="auto"/>
          <w:sz w:val="24"/>
          <w:szCs w:val="24"/>
        </w:rPr>
        <w:t xml:space="preserve"> в соответствие объемы</w:t>
      </w:r>
      <w:r>
        <w:rPr>
          <w:rFonts w:ascii="Times New Roman" w:hAnsi="Times New Roman"/>
          <w:sz w:val="24"/>
          <w:szCs w:val="24"/>
        </w:rPr>
        <w:t xml:space="preserve"> финансирования мероприятий программы на 2017 год согласно Паспорту программы с целевыми индикаторами программы, а также ресурсным обеспечением программы. </w:t>
      </w:r>
    </w:p>
    <w:p w:rsidR="00F64950" w:rsidRPr="00F64950" w:rsidRDefault="00F64950" w:rsidP="00F64950">
      <w:pPr>
        <w:spacing w:line="0" w:lineRule="atLeast"/>
        <w:jc w:val="both"/>
        <w:rPr>
          <w:rFonts w:ascii="Times New Roman" w:eastAsia="Lucida Sans Unicode" w:hAnsi="Times New Roman"/>
          <w:b/>
          <w:color w:val="auto"/>
          <w:kern w:val="1"/>
          <w:sz w:val="24"/>
          <w:szCs w:val="24"/>
          <w:lang w:eastAsia="en-US" w:bidi="en-US"/>
        </w:rPr>
      </w:pPr>
    </w:p>
    <w:p w:rsidR="00BF4EDE" w:rsidRPr="00A821D2" w:rsidRDefault="00BF4EDE" w:rsidP="00C90CF3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F4EDE" w:rsidRPr="00A821D2" w:rsidRDefault="00A821D2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A821D2">
        <w:rPr>
          <w:rFonts w:ascii="Times New Roman" w:hAnsi="Times New Roman"/>
          <w:color w:val="auto"/>
          <w:sz w:val="24"/>
          <w:szCs w:val="24"/>
        </w:rPr>
        <w:t>Аудитор</w:t>
      </w:r>
      <w:r w:rsidR="00BF4EDE" w:rsidRPr="00A821D2">
        <w:rPr>
          <w:rFonts w:ascii="Times New Roman" w:hAnsi="Times New Roman"/>
          <w:color w:val="auto"/>
          <w:sz w:val="24"/>
          <w:szCs w:val="24"/>
        </w:rPr>
        <w:t xml:space="preserve"> Контрольно-счетной </w:t>
      </w:r>
    </w:p>
    <w:p w:rsidR="00BF4EDE" w:rsidRPr="000A4CDC" w:rsidRDefault="00BF4EDE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A821D2">
        <w:rPr>
          <w:rFonts w:ascii="Times New Roman" w:hAnsi="Times New Roman"/>
          <w:color w:val="auto"/>
          <w:sz w:val="24"/>
          <w:szCs w:val="24"/>
        </w:rPr>
        <w:t>комиссии</w:t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Pr="00A821D2">
        <w:rPr>
          <w:rFonts w:ascii="Times New Roman" w:hAnsi="Times New Roman"/>
          <w:color w:val="auto"/>
          <w:sz w:val="24"/>
          <w:szCs w:val="24"/>
        </w:rPr>
        <w:tab/>
      </w:r>
      <w:r w:rsidR="00A821D2" w:rsidRPr="00A821D2">
        <w:rPr>
          <w:rFonts w:ascii="Times New Roman" w:hAnsi="Times New Roman"/>
          <w:color w:val="auto"/>
          <w:sz w:val="24"/>
          <w:szCs w:val="24"/>
        </w:rPr>
        <w:t>Романова Н.П.</w:t>
      </w:r>
    </w:p>
    <w:p w:rsidR="00BF4EDE" w:rsidRPr="000A4CDC" w:rsidRDefault="00BF4EDE" w:rsidP="00BF4EDE">
      <w:pPr>
        <w:ind w:firstLine="225"/>
        <w:jc w:val="both"/>
        <w:rPr>
          <w:color w:val="auto"/>
        </w:rPr>
      </w:pPr>
    </w:p>
    <w:p w:rsidR="00642D22" w:rsidRPr="00007D99" w:rsidRDefault="00642D22" w:rsidP="00BF4EDE">
      <w:pPr>
        <w:jc w:val="center"/>
        <w:rPr>
          <w:color w:val="FF0000"/>
        </w:rPr>
      </w:pPr>
    </w:p>
    <w:sectPr w:rsidR="00642D22" w:rsidRPr="00007D99" w:rsidSect="00DD53E0">
      <w:footerReference w:type="default" r:id="rId11"/>
      <w:footnotePr>
        <w:pos w:val="beneathText"/>
      </w:footnotePr>
      <w:pgSz w:w="11905" w:h="16837"/>
      <w:pgMar w:top="568" w:right="1134" w:bottom="426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1D" w:rsidRDefault="0031341D">
      <w:r>
        <w:separator/>
      </w:r>
    </w:p>
  </w:endnote>
  <w:endnote w:type="continuationSeparator" w:id="1">
    <w:p w:rsidR="0031341D" w:rsidRDefault="0031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E0" w:rsidRDefault="00BB2D5A">
    <w:pPr>
      <w:pStyle w:val="ac"/>
      <w:jc w:val="right"/>
    </w:pPr>
    <w:fldSimple w:instr=" PAGE ">
      <w:r w:rsidR="00652848">
        <w:rPr>
          <w:noProof/>
        </w:rPr>
        <w:t>12</w:t>
      </w:r>
    </w:fldSimple>
  </w:p>
  <w:p w:rsidR="00DD53E0" w:rsidRDefault="00DD53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1D" w:rsidRDefault="0031341D">
      <w:r>
        <w:separator/>
      </w:r>
    </w:p>
  </w:footnote>
  <w:footnote w:type="continuationSeparator" w:id="1">
    <w:p w:rsidR="0031341D" w:rsidRDefault="0031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3932"/>
    <w:multiLevelType w:val="hybridMultilevel"/>
    <w:tmpl w:val="D6483358"/>
    <w:lvl w:ilvl="0" w:tplc="756C38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3F42"/>
    <w:rsid w:val="00007D99"/>
    <w:rsid w:val="000105ED"/>
    <w:rsid w:val="0002101A"/>
    <w:rsid w:val="00023197"/>
    <w:rsid w:val="00023C56"/>
    <w:rsid w:val="000404D7"/>
    <w:rsid w:val="00040F41"/>
    <w:rsid w:val="00043B27"/>
    <w:rsid w:val="000464E3"/>
    <w:rsid w:val="00052AED"/>
    <w:rsid w:val="000605B4"/>
    <w:rsid w:val="00066079"/>
    <w:rsid w:val="00071EDB"/>
    <w:rsid w:val="00072511"/>
    <w:rsid w:val="00084934"/>
    <w:rsid w:val="00092285"/>
    <w:rsid w:val="0009469F"/>
    <w:rsid w:val="000A03B9"/>
    <w:rsid w:val="000A0DE9"/>
    <w:rsid w:val="000A6D17"/>
    <w:rsid w:val="000C0955"/>
    <w:rsid w:val="000C168F"/>
    <w:rsid w:val="000C210D"/>
    <w:rsid w:val="000C3501"/>
    <w:rsid w:val="000C42B7"/>
    <w:rsid w:val="000C47F3"/>
    <w:rsid w:val="000C5947"/>
    <w:rsid w:val="000D1917"/>
    <w:rsid w:val="000D1C62"/>
    <w:rsid w:val="000D37DD"/>
    <w:rsid w:val="000D783B"/>
    <w:rsid w:val="000E39A0"/>
    <w:rsid w:val="000F6467"/>
    <w:rsid w:val="00113D18"/>
    <w:rsid w:val="001250E2"/>
    <w:rsid w:val="00125400"/>
    <w:rsid w:val="00130C3A"/>
    <w:rsid w:val="00135498"/>
    <w:rsid w:val="001400E1"/>
    <w:rsid w:val="00150E15"/>
    <w:rsid w:val="00155ACF"/>
    <w:rsid w:val="00162EC7"/>
    <w:rsid w:val="00163545"/>
    <w:rsid w:val="00163AAA"/>
    <w:rsid w:val="00170CBF"/>
    <w:rsid w:val="00171C5F"/>
    <w:rsid w:val="00174096"/>
    <w:rsid w:val="001849D4"/>
    <w:rsid w:val="001852AD"/>
    <w:rsid w:val="00191408"/>
    <w:rsid w:val="0019267E"/>
    <w:rsid w:val="00192902"/>
    <w:rsid w:val="001969F0"/>
    <w:rsid w:val="001A0804"/>
    <w:rsid w:val="001A122C"/>
    <w:rsid w:val="001A44C6"/>
    <w:rsid w:val="001A61F7"/>
    <w:rsid w:val="001B0408"/>
    <w:rsid w:val="001B3597"/>
    <w:rsid w:val="001B432B"/>
    <w:rsid w:val="001B7A74"/>
    <w:rsid w:val="001C3D54"/>
    <w:rsid w:val="001C7BFE"/>
    <w:rsid w:val="001C7E5B"/>
    <w:rsid w:val="001D2D29"/>
    <w:rsid w:val="001D37AC"/>
    <w:rsid w:val="001D5FC9"/>
    <w:rsid w:val="001D7716"/>
    <w:rsid w:val="001E17B5"/>
    <w:rsid w:val="00204ECB"/>
    <w:rsid w:val="00205CAA"/>
    <w:rsid w:val="00210CBE"/>
    <w:rsid w:val="0021644E"/>
    <w:rsid w:val="00222315"/>
    <w:rsid w:val="00227800"/>
    <w:rsid w:val="00230B60"/>
    <w:rsid w:val="002312BD"/>
    <w:rsid w:val="002348B0"/>
    <w:rsid w:val="0023609F"/>
    <w:rsid w:val="00240087"/>
    <w:rsid w:val="00244C2B"/>
    <w:rsid w:val="0025101D"/>
    <w:rsid w:val="00255B3E"/>
    <w:rsid w:val="0026131D"/>
    <w:rsid w:val="00261B6F"/>
    <w:rsid w:val="00262B07"/>
    <w:rsid w:val="00277B3B"/>
    <w:rsid w:val="00283C58"/>
    <w:rsid w:val="002A4506"/>
    <w:rsid w:val="002C0863"/>
    <w:rsid w:val="002C355C"/>
    <w:rsid w:val="002C4E0F"/>
    <w:rsid w:val="002C7FA8"/>
    <w:rsid w:val="002D06A2"/>
    <w:rsid w:val="002D1A7C"/>
    <w:rsid w:val="002D4041"/>
    <w:rsid w:val="002E1E2A"/>
    <w:rsid w:val="002E305C"/>
    <w:rsid w:val="002E625E"/>
    <w:rsid w:val="002E6E89"/>
    <w:rsid w:val="002F29D3"/>
    <w:rsid w:val="002F4253"/>
    <w:rsid w:val="002F644C"/>
    <w:rsid w:val="002F6FDD"/>
    <w:rsid w:val="002F7B13"/>
    <w:rsid w:val="003002EE"/>
    <w:rsid w:val="00303210"/>
    <w:rsid w:val="00303792"/>
    <w:rsid w:val="00305303"/>
    <w:rsid w:val="00305AD7"/>
    <w:rsid w:val="00311EEB"/>
    <w:rsid w:val="0031341D"/>
    <w:rsid w:val="00314968"/>
    <w:rsid w:val="00314A17"/>
    <w:rsid w:val="0031667E"/>
    <w:rsid w:val="00317104"/>
    <w:rsid w:val="003206DC"/>
    <w:rsid w:val="00331F34"/>
    <w:rsid w:val="00335E70"/>
    <w:rsid w:val="0034009F"/>
    <w:rsid w:val="00342638"/>
    <w:rsid w:val="0034330C"/>
    <w:rsid w:val="0034645F"/>
    <w:rsid w:val="00346F15"/>
    <w:rsid w:val="00347A2B"/>
    <w:rsid w:val="003517E2"/>
    <w:rsid w:val="003534FD"/>
    <w:rsid w:val="003551A7"/>
    <w:rsid w:val="00355277"/>
    <w:rsid w:val="00360742"/>
    <w:rsid w:val="003644FA"/>
    <w:rsid w:val="003645FC"/>
    <w:rsid w:val="00366196"/>
    <w:rsid w:val="003665CA"/>
    <w:rsid w:val="00371050"/>
    <w:rsid w:val="0037296A"/>
    <w:rsid w:val="00373537"/>
    <w:rsid w:val="00373C4E"/>
    <w:rsid w:val="00381CF8"/>
    <w:rsid w:val="0039055B"/>
    <w:rsid w:val="00393654"/>
    <w:rsid w:val="003A1448"/>
    <w:rsid w:val="003A3CF0"/>
    <w:rsid w:val="003A56C9"/>
    <w:rsid w:val="003B577F"/>
    <w:rsid w:val="003C1C35"/>
    <w:rsid w:val="003C2434"/>
    <w:rsid w:val="003C3A4C"/>
    <w:rsid w:val="003D0A95"/>
    <w:rsid w:val="003E3240"/>
    <w:rsid w:val="003E4724"/>
    <w:rsid w:val="003F10E7"/>
    <w:rsid w:val="003F1CC4"/>
    <w:rsid w:val="004008C7"/>
    <w:rsid w:val="00401ACB"/>
    <w:rsid w:val="00403024"/>
    <w:rsid w:val="00411F16"/>
    <w:rsid w:val="00413843"/>
    <w:rsid w:val="004220E0"/>
    <w:rsid w:val="004241F8"/>
    <w:rsid w:val="00425FBD"/>
    <w:rsid w:val="004342B6"/>
    <w:rsid w:val="00435FF2"/>
    <w:rsid w:val="00447577"/>
    <w:rsid w:val="00450E1C"/>
    <w:rsid w:val="004512C6"/>
    <w:rsid w:val="0045494C"/>
    <w:rsid w:val="004622DF"/>
    <w:rsid w:val="00462933"/>
    <w:rsid w:val="00465A7D"/>
    <w:rsid w:val="004661E4"/>
    <w:rsid w:val="00491748"/>
    <w:rsid w:val="004A1DD4"/>
    <w:rsid w:val="004A671F"/>
    <w:rsid w:val="004B2412"/>
    <w:rsid w:val="004B2834"/>
    <w:rsid w:val="004B62A8"/>
    <w:rsid w:val="004B657A"/>
    <w:rsid w:val="004B6E47"/>
    <w:rsid w:val="004C1D4D"/>
    <w:rsid w:val="004C3AFE"/>
    <w:rsid w:val="004C3CD8"/>
    <w:rsid w:val="004C61D0"/>
    <w:rsid w:val="004D123F"/>
    <w:rsid w:val="004D217C"/>
    <w:rsid w:val="004D2F5A"/>
    <w:rsid w:val="004D55A1"/>
    <w:rsid w:val="004E1B53"/>
    <w:rsid w:val="004E29DA"/>
    <w:rsid w:val="004E36A3"/>
    <w:rsid w:val="004F28E4"/>
    <w:rsid w:val="004F4A0E"/>
    <w:rsid w:val="0050057C"/>
    <w:rsid w:val="00500673"/>
    <w:rsid w:val="00503D70"/>
    <w:rsid w:val="00506BA3"/>
    <w:rsid w:val="00507FE2"/>
    <w:rsid w:val="00512F2E"/>
    <w:rsid w:val="005212F8"/>
    <w:rsid w:val="00530726"/>
    <w:rsid w:val="00530FC0"/>
    <w:rsid w:val="00532FAF"/>
    <w:rsid w:val="005350F6"/>
    <w:rsid w:val="00536405"/>
    <w:rsid w:val="005371A8"/>
    <w:rsid w:val="0053789C"/>
    <w:rsid w:val="00546A14"/>
    <w:rsid w:val="0056107B"/>
    <w:rsid w:val="00562F4A"/>
    <w:rsid w:val="00563C8A"/>
    <w:rsid w:val="005642BE"/>
    <w:rsid w:val="00566EB4"/>
    <w:rsid w:val="00572D8E"/>
    <w:rsid w:val="00575C2C"/>
    <w:rsid w:val="00575F9F"/>
    <w:rsid w:val="00576381"/>
    <w:rsid w:val="0058066A"/>
    <w:rsid w:val="005817A8"/>
    <w:rsid w:val="0058447B"/>
    <w:rsid w:val="00585CB9"/>
    <w:rsid w:val="00586089"/>
    <w:rsid w:val="005B720A"/>
    <w:rsid w:val="005B7332"/>
    <w:rsid w:val="005C0DB2"/>
    <w:rsid w:val="005C2523"/>
    <w:rsid w:val="005C34E7"/>
    <w:rsid w:val="005D0DDE"/>
    <w:rsid w:val="005D59C5"/>
    <w:rsid w:val="005D6FB1"/>
    <w:rsid w:val="005E2A3C"/>
    <w:rsid w:val="005E5DCC"/>
    <w:rsid w:val="005E692C"/>
    <w:rsid w:val="005E6DBD"/>
    <w:rsid w:val="005E6DEA"/>
    <w:rsid w:val="005E6F95"/>
    <w:rsid w:val="005F7950"/>
    <w:rsid w:val="00606533"/>
    <w:rsid w:val="0060743F"/>
    <w:rsid w:val="00611F93"/>
    <w:rsid w:val="00614A77"/>
    <w:rsid w:val="00622E9D"/>
    <w:rsid w:val="00632298"/>
    <w:rsid w:val="00635812"/>
    <w:rsid w:val="00640839"/>
    <w:rsid w:val="00642D22"/>
    <w:rsid w:val="00643755"/>
    <w:rsid w:val="006468A2"/>
    <w:rsid w:val="00652848"/>
    <w:rsid w:val="006541A6"/>
    <w:rsid w:val="00654DFA"/>
    <w:rsid w:val="00661867"/>
    <w:rsid w:val="006663BB"/>
    <w:rsid w:val="006675DA"/>
    <w:rsid w:val="00671FF6"/>
    <w:rsid w:val="006724DA"/>
    <w:rsid w:val="006751E5"/>
    <w:rsid w:val="00683C47"/>
    <w:rsid w:val="006848DB"/>
    <w:rsid w:val="00691EE8"/>
    <w:rsid w:val="00692D72"/>
    <w:rsid w:val="00695600"/>
    <w:rsid w:val="00697460"/>
    <w:rsid w:val="006A3111"/>
    <w:rsid w:val="006A3A83"/>
    <w:rsid w:val="006A3C29"/>
    <w:rsid w:val="006B25D3"/>
    <w:rsid w:val="006B3CFA"/>
    <w:rsid w:val="006B6877"/>
    <w:rsid w:val="006B7DD5"/>
    <w:rsid w:val="006C46D4"/>
    <w:rsid w:val="006C4AA6"/>
    <w:rsid w:val="006C51BC"/>
    <w:rsid w:val="006D55F4"/>
    <w:rsid w:val="006E05C1"/>
    <w:rsid w:val="006F29E0"/>
    <w:rsid w:val="006F34EC"/>
    <w:rsid w:val="006F44A3"/>
    <w:rsid w:val="006F5431"/>
    <w:rsid w:val="006F5E4C"/>
    <w:rsid w:val="006F5F58"/>
    <w:rsid w:val="006F6B6D"/>
    <w:rsid w:val="00700780"/>
    <w:rsid w:val="007020D4"/>
    <w:rsid w:val="007029C8"/>
    <w:rsid w:val="00712C6D"/>
    <w:rsid w:val="007130AE"/>
    <w:rsid w:val="00713271"/>
    <w:rsid w:val="007145EB"/>
    <w:rsid w:val="0073013D"/>
    <w:rsid w:val="00733376"/>
    <w:rsid w:val="00740931"/>
    <w:rsid w:val="00740C2A"/>
    <w:rsid w:val="00743249"/>
    <w:rsid w:val="00745010"/>
    <w:rsid w:val="007452CC"/>
    <w:rsid w:val="007471FF"/>
    <w:rsid w:val="007510B6"/>
    <w:rsid w:val="007618BF"/>
    <w:rsid w:val="00764291"/>
    <w:rsid w:val="0076746B"/>
    <w:rsid w:val="007679D2"/>
    <w:rsid w:val="0077704D"/>
    <w:rsid w:val="00777F44"/>
    <w:rsid w:val="00781D83"/>
    <w:rsid w:val="00785C20"/>
    <w:rsid w:val="00792803"/>
    <w:rsid w:val="00796873"/>
    <w:rsid w:val="007973EA"/>
    <w:rsid w:val="007B05A9"/>
    <w:rsid w:val="007B6827"/>
    <w:rsid w:val="007B7CF9"/>
    <w:rsid w:val="007C2FE8"/>
    <w:rsid w:val="007D6C8D"/>
    <w:rsid w:val="007E2E87"/>
    <w:rsid w:val="007E3518"/>
    <w:rsid w:val="007E4546"/>
    <w:rsid w:val="007E5CDF"/>
    <w:rsid w:val="007E7DCA"/>
    <w:rsid w:val="007F20AF"/>
    <w:rsid w:val="007F4CAB"/>
    <w:rsid w:val="0080653A"/>
    <w:rsid w:val="00807A1A"/>
    <w:rsid w:val="00811A32"/>
    <w:rsid w:val="00813773"/>
    <w:rsid w:val="00815A49"/>
    <w:rsid w:val="00820CDC"/>
    <w:rsid w:val="008224D7"/>
    <w:rsid w:val="008231D7"/>
    <w:rsid w:val="00826ADF"/>
    <w:rsid w:val="00832A30"/>
    <w:rsid w:val="00834EF0"/>
    <w:rsid w:val="00840A5B"/>
    <w:rsid w:val="00843B04"/>
    <w:rsid w:val="00843E7E"/>
    <w:rsid w:val="00844E28"/>
    <w:rsid w:val="008456B6"/>
    <w:rsid w:val="00846C9A"/>
    <w:rsid w:val="0085774C"/>
    <w:rsid w:val="0086379A"/>
    <w:rsid w:val="00867547"/>
    <w:rsid w:val="00877988"/>
    <w:rsid w:val="00881909"/>
    <w:rsid w:val="00883ABA"/>
    <w:rsid w:val="00890170"/>
    <w:rsid w:val="00890665"/>
    <w:rsid w:val="00890B25"/>
    <w:rsid w:val="00890DB5"/>
    <w:rsid w:val="00894300"/>
    <w:rsid w:val="008A5765"/>
    <w:rsid w:val="008A7B2B"/>
    <w:rsid w:val="008B1702"/>
    <w:rsid w:val="008B30D2"/>
    <w:rsid w:val="008B70CB"/>
    <w:rsid w:val="008C17A8"/>
    <w:rsid w:val="008C18CC"/>
    <w:rsid w:val="008C6E5C"/>
    <w:rsid w:val="008D0A28"/>
    <w:rsid w:val="008D2490"/>
    <w:rsid w:val="008D3537"/>
    <w:rsid w:val="008D703C"/>
    <w:rsid w:val="008E05B5"/>
    <w:rsid w:val="008E1B2C"/>
    <w:rsid w:val="008E2119"/>
    <w:rsid w:val="008E3A60"/>
    <w:rsid w:val="008E6BB2"/>
    <w:rsid w:val="009025D7"/>
    <w:rsid w:val="00902990"/>
    <w:rsid w:val="009047A3"/>
    <w:rsid w:val="00913798"/>
    <w:rsid w:val="009213F2"/>
    <w:rsid w:val="00926E95"/>
    <w:rsid w:val="00930B56"/>
    <w:rsid w:val="00937199"/>
    <w:rsid w:val="00941B9E"/>
    <w:rsid w:val="00943415"/>
    <w:rsid w:val="00943759"/>
    <w:rsid w:val="00943E50"/>
    <w:rsid w:val="009440A7"/>
    <w:rsid w:val="00953924"/>
    <w:rsid w:val="00955B51"/>
    <w:rsid w:val="009610FB"/>
    <w:rsid w:val="00962B11"/>
    <w:rsid w:val="00962DB0"/>
    <w:rsid w:val="00966F27"/>
    <w:rsid w:val="00972E19"/>
    <w:rsid w:val="00975012"/>
    <w:rsid w:val="00980191"/>
    <w:rsid w:val="00982C26"/>
    <w:rsid w:val="0099360F"/>
    <w:rsid w:val="0099454A"/>
    <w:rsid w:val="009A0750"/>
    <w:rsid w:val="009A1525"/>
    <w:rsid w:val="009A291A"/>
    <w:rsid w:val="009B18BD"/>
    <w:rsid w:val="009B6FF2"/>
    <w:rsid w:val="009C34E9"/>
    <w:rsid w:val="009C78C9"/>
    <w:rsid w:val="009D052F"/>
    <w:rsid w:val="009D5286"/>
    <w:rsid w:val="009E3C20"/>
    <w:rsid w:val="009E5F3F"/>
    <w:rsid w:val="009F02A3"/>
    <w:rsid w:val="009F5A57"/>
    <w:rsid w:val="009F5B8F"/>
    <w:rsid w:val="00A00EB3"/>
    <w:rsid w:val="00A02EBC"/>
    <w:rsid w:val="00A034B6"/>
    <w:rsid w:val="00A03A06"/>
    <w:rsid w:val="00A068E2"/>
    <w:rsid w:val="00A075E5"/>
    <w:rsid w:val="00A12749"/>
    <w:rsid w:val="00A157E7"/>
    <w:rsid w:val="00A15A94"/>
    <w:rsid w:val="00A2139C"/>
    <w:rsid w:val="00A22CF6"/>
    <w:rsid w:val="00A25383"/>
    <w:rsid w:val="00A25FF3"/>
    <w:rsid w:val="00A262B2"/>
    <w:rsid w:val="00A26D64"/>
    <w:rsid w:val="00A32706"/>
    <w:rsid w:val="00A452BD"/>
    <w:rsid w:val="00A45C74"/>
    <w:rsid w:val="00A45D59"/>
    <w:rsid w:val="00A4650D"/>
    <w:rsid w:val="00A52094"/>
    <w:rsid w:val="00A57E36"/>
    <w:rsid w:val="00A63BC5"/>
    <w:rsid w:val="00A71929"/>
    <w:rsid w:val="00A72EA9"/>
    <w:rsid w:val="00A77C0E"/>
    <w:rsid w:val="00A821D2"/>
    <w:rsid w:val="00A8527E"/>
    <w:rsid w:val="00A85383"/>
    <w:rsid w:val="00A855BD"/>
    <w:rsid w:val="00AA46C0"/>
    <w:rsid w:val="00AA5A41"/>
    <w:rsid w:val="00AB154A"/>
    <w:rsid w:val="00AB380E"/>
    <w:rsid w:val="00AC1E88"/>
    <w:rsid w:val="00AC2397"/>
    <w:rsid w:val="00AC2F8A"/>
    <w:rsid w:val="00AC5F59"/>
    <w:rsid w:val="00AC6C9C"/>
    <w:rsid w:val="00AD0E38"/>
    <w:rsid w:val="00AD36C9"/>
    <w:rsid w:val="00AD420A"/>
    <w:rsid w:val="00AD6D42"/>
    <w:rsid w:val="00AE2697"/>
    <w:rsid w:val="00AE58D8"/>
    <w:rsid w:val="00AF0FC1"/>
    <w:rsid w:val="00AF3947"/>
    <w:rsid w:val="00B006B4"/>
    <w:rsid w:val="00B02212"/>
    <w:rsid w:val="00B02F2B"/>
    <w:rsid w:val="00B11F19"/>
    <w:rsid w:val="00B138DC"/>
    <w:rsid w:val="00B13B5C"/>
    <w:rsid w:val="00B14D35"/>
    <w:rsid w:val="00B16B2C"/>
    <w:rsid w:val="00B17E07"/>
    <w:rsid w:val="00B22784"/>
    <w:rsid w:val="00B231F9"/>
    <w:rsid w:val="00B25243"/>
    <w:rsid w:val="00B266F6"/>
    <w:rsid w:val="00B270BB"/>
    <w:rsid w:val="00B311F0"/>
    <w:rsid w:val="00B3262F"/>
    <w:rsid w:val="00B364E0"/>
    <w:rsid w:val="00B40667"/>
    <w:rsid w:val="00B50284"/>
    <w:rsid w:val="00B54E8B"/>
    <w:rsid w:val="00B61123"/>
    <w:rsid w:val="00B619AD"/>
    <w:rsid w:val="00B62C87"/>
    <w:rsid w:val="00B67F45"/>
    <w:rsid w:val="00B70084"/>
    <w:rsid w:val="00B721C8"/>
    <w:rsid w:val="00B745A9"/>
    <w:rsid w:val="00B76986"/>
    <w:rsid w:val="00B838D5"/>
    <w:rsid w:val="00B85DC1"/>
    <w:rsid w:val="00B932C7"/>
    <w:rsid w:val="00BB2D46"/>
    <w:rsid w:val="00BB2D5A"/>
    <w:rsid w:val="00BC0282"/>
    <w:rsid w:val="00BC127B"/>
    <w:rsid w:val="00BC1A57"/>
    <w:rsid w:val="00BC2ACE"/>
    <w:rsid w:val="00BC5F15"/>
    <w:rsid w:val="00BE3DAF"/>
    <w:rsid w:val="00BE76C8"/>
    <w:rsid w:val="00BE7D44"/>
    <w:rsid w:val="00BF2F50"/>
    <w:rsid w:val="00BF3B76"/>
    <w:rsid w:val="00BF4349"/>
    <w:rsid w:val="00BF44A4"/>
    <w:rsid w:val="00BF4EDE"/>
    <w:rsid w:val="00BF6922"/>
    <w:rsid w:val="00C02825"/>
    <w:rsid w:val="00C070DB"/>
    <w:rsid w:val="00C14313"/>
    <w:rsid w:val="00C14CC2"/>
    <w:rsid w:val="00C14E55"/>
    <w:rsid w:val="00C163E7"/>
    <w:rsid w:val="00C2139E"/>
    <w:rsid w:val="00C32A65"/>
    <w:rsid w:val="00C35638"/>
    <w:rsid w:val="00C35ED0"/>
    <w:rsid w:val="00C3604B"/>
    <w:rsid w:val="00C37065"/>
    <w:rsid w:val="00C37D51"/>
    <w:rsid w:val="00C40B91"/>
    <w:rsid w:val="00C44575"/>
    <w:rsid w:val="00C460A9"/>
    <w:rsid w:val="00C4653C"/>
    <w:rsid w:val="00C625BD"/>
    <w:rsid w:val="00C665FA"/>
    <w:rsid w:val="00C73ED3"/>
    <w:rsid w:val="00C80450"/>
    <w:rsid w:val="00C844FE"/>
    <w:rsid w:val="00C90CF3"/>
    <w:rsid w:val="00C91565"/>
    <w:rsid w:val="00CA1D23"/>
    <w:rsid w:val="00CA755E"/>
    <w:rsid w:val="00CA7DC4"/>
    <w:rsid w:val="00CB2A3A"/>
    <w:rsid w:val="00CB35D9"/>
    <w:rsid w:val="00CB5907"/>
    <w:rsid w:val="00CB5CFF"/>
    <w:rsid w:val="00CB6CD6"/>
    <w:rsid w:val="00CC3BD2"/>
    <w:rsid w:val="00CC5437"/>
    <w:rsid w:val="00CC54B7"/>
    <w:rsid w:val="00CC56B0"/>
    <w:rsid w:val="00CC73AE"/>
    <w:rsid w:val="00CD09AE"/>
    <w:rsid w:val="00CD1D00"/>
    <w:rsid w:val="00CD62CA"/>
    <w:rsid w:val="00CE36AD"/>
    <w:rsid w:val="00CE469F"/>
    <w:rsid w:val="00CE73A9"/>
    <w:rsid w:val="00CE7E54"/>
    <w:rsid w:val="00CF1443"/>
    <w:rsid w:val="00CF4A21"/>
    <w:rsid w:val="00CF5E9F"/>
    <w:rsid w:val="00CF68D8"/>
    <w:rsid w:val="00D03CAE"/>
    <w:rsid w:val="00D04E1D"/>
    <w:rsid w:val="00D0558D"/>
    <w:rsid w:val="00D06928"/>
    <w:rsid w:val="00D1097A"/>
    <w:rsid w:val="00D121F5"/>
    <w:rsid w:val="00D13935"/>
    <w:rsid w:val="00D14392"/>
    <w:rsid w:val="00D16686"/>
    <w:rsid w:val="00D2210C"/>
    <w:rsid w:val="00D2632A"/>
    <w:rsid w:val="00D2651D"/>
    <w:rsid w:val="00D440F3"/>
    <w:rsid w:val="00D4602E"/>
    <w:rsid w:val="00D47310"/>
    <w:rsid w:val="00D525AE"/>
    <w:rsid w:val="00D5515A"/>
    <w:rsid w:val="00D57A7F"/>
    <w:rsid w:val="00D57F31"/>
    <w:rsid w:val="00D62389"/>
    <w:rsid w:val="00D63B5E"/>
    <w:rsid w:val="00D679D6"/>
    <w:rsid w:val="00D71894"/>
    <w:rsid w:val="00D7285C"/>
    <w:rsid w:val="00D7457A"/>
    <w:rsid w:val="00D75F24"/>
    <w:rsid w:val="00D80A80"/>
    <w:rsid w:val="00D82C5C"/>
    <w:rsid w:val="00D90003"/>
    <w:rsid w:val="00D92D08"/>
    <w:rsid w:val="00D93DB1"/>
    <w:rsid w:val="00DA1030"/>
    <w:rsid w:val="00DA3845"/>
    <w:rsid w:val="00DA621C"/>
    <w:rsid w:val="00DA6AFD"/>
    <w:rsid w:val="00DB0067"/>
    <w:rsid w:val="00DB4BC9"/>
    <w:rsid w:val="00DB65A3"/>
    <w:rsid w:val="00DC5003"/>
    <w:rsid w:val="00DD1A60"/>
    <w:rsid w:val="00DD2BF6"/>
    <w:rsid w:val="00DD379F"/>
    <w:rsid w:val="00DD53E0"/>
    <w:rsid w:val="00DD7062"/>
    <w:rsid w:val="00DE64E2"/>
    <w:rsid w:val="00DF211C"/>
    <w:rsid w:val="00DF58AE"/>
    <w:rsid w:val="00DF701D"/>
    <w:rsid w:val="00E0231C"/>
    <w:rsid w:val="00E02B62"/>
    <w:rsid w:val="00E03720"/>
    <w:rsid w:val="00E0374E"/>
    <w:rsid w:val="00E05FFF"/>
    <w:rsid w:val="00E073C0"/>
    <w:rsid w:val="00E07624"/>
    <w:rsid w:val="00E10586"/>
    <w:rsid w:val="00E1607C"/>
    <w:rsid w:val="00E164F9"/>
    <w:rsid w:val="00E209A3"/>
    <w:rsid w:val="00E21E67"/>
    <w:rsid w:val="00E348F9"/>
    <w:rsid w:val="00E34CE4"/>
    <w:rsid w:val="00E358FE"/>
    <w:rsid w:val="00E37186"/>
    <w:rsid w:val="00E436A7"/>
    <w:rsid w:val="00E45018"/>
    <w:rsid w:val="00E50674"/>
    <w:rsid w:val="00E51DF2"/>
    <w:rsid w:val="00E52AA5"/>
    <w:rsid w:val="00E57FA5"/>
    <w:rsid w:val="00E60756"/>
    <w:rsid w:val="00E74DDD"/>
    <w:rsid w:val="00E76584"/>
    <w:rsid w:val="00E80510"/>
    <w:rsid w:val="00E81A6C"/>
    <w:rsid w:val="00E83CE7"/>
    <w:rsid w:val="00E858EC"/>
    <w:rsid w:val="00E8627E"/>
    <w:rsid w:val="00E92FD9"/>
    <w:rsid w:val="00E958A9"/>
    <w:rsid w:val="00E9738D"/>
    <w:rsid w:val="00EA4498"/>
    <w:rsid w:val="00EA6D06"/>
    <w:rsid w:val="00EB1CFF"/>
    <w:rsid w:val="00EB4A81"/>
    <w:rsid w:val="00EB4EAC"/>
    <w:rsid w:val="00EB53E9"/>
    <w:rsid w:val="00EB5816"/>
    <w:rsid w:val="00EC0AD5"/>
    <w:rsid w:val="00EC0FE6"/>
    <w:rsid w:val="00ED09A9"/>
    <w:rsid w:val="00ED3EF4"/>
    <w:rsid w:val="00ED3EFD"/>
    <w:rsid w:val="00ED68D8"/>
    <w:rsid w:val="00EE0285"/>
    <w:rsid w:val="00EE6668"/>
    <w:rsid w:val="00EE686A"/>
    <w:rsid w:val="00EF256B"/>
    <w:rsid w:val="00EF3A97"/>
    <w:rsid w:val="00EF48F3"/>
    <w:rsid w:val="00EF572E"/>
    <w:rsid w:val="00EF6209"/>
    <w:rsid w:val="00EF7C89"/>
    <w:rsid w:val="00F12248"/>
    <w:rsid w:val="00F151A3"/>
    <w:rsid w:val="00F2056F"/>
    <w:rsid w:val="00F215A4"/>
    <w:rsid w:val="00F278A5"/>
    <w:rsid w:val="00F32150"/>
    <w:rsid w:val="00F32420"/>
    <w:rsid w:val="00F32448"/>
    <w:rsid w:val="00F3279C"/>
    <w:rsid w:val="00F35D00"/>
    <w:rsid w:val="00F377A7"/>
    <w:rsid w:val="00F409D8"/>
    <w:rsid w:val="00F41CE8"/>
    <w:rsid w:val="00F44478"/>
    <w:rsid w:val="00F55725"/>
    <w:rsid w:val="00F602AD"/>
    <w:rsid w:val="00F61D7A"/>
    <w:rsid w:val="00F64950"/>
    <w:rsid w:val="00F67025"/>
    <w:rsid w:val="00F721F2"/>
    <w:rsid w:val="00F728A7"/>
    <w:rsid w:val="00F72AFB"/>
    <w:rsid w:val="00F72C75"/>
    <w:rsid w:val="00F811BA"/>
    <w:rsid w:val="00F82466"/>
    <w:rsid w:val="00F92611"/>
    <w:rsid w:val="00FA04FB"/>
    <w:rsid w:val="00FA545A"/>
    <w:rsid w:val="00FA65DF"/>
    <w:rsid w:val="00FA77F9"/>
    <w:rsid w:val="00FB05EF"/>
    <w:rsid w:val="00FB450F"/>
    <w:rsid w:val="00FB79C1"/>
    <w:rsid w:val="00FC24F1"/>
    <w:rsid w:val="00FC6A1F"/>
    <w:rsid w:val="00FE1733"/>
    <w:rsid w:val="00FE40AB"/>
    <w:rsid w:val="00FE51E0"/>
    <w:rsid w:val="00FF0030"/>
    <w:rsid w:val="00FF2181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C1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ea typeface="MS Mincho" pitchFamily="49" charset="-128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ЕСН</c:v>
                </c:pt>
                <c:pt idx="2">
                  <c:v>Налог на имущество физических лиц</c:v>
                </c:pt>
                <c:pt idx="3">
                  <c:v>Зелельный налог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218</c:v>
                </c:pt>
                <c:pt idx="1">
                  <c:v>48.6</c:v>
                </c:pt>
                <c:pt idx="2">
                  <c:v>60</c:v>
                </c:pt>
                <c:pt idx="3">
                  <c:v>900</c:v>
                </c:pt>
                <c:pt idx="4">
                  <c:v>1712.835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879228638087064E-2"/>
          <c:y val="0.14723222097238042"/>
          <c:w val="0.87943205016039661"/>
          <c:h val="0.6755209030243772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(факт)</c:v>
                </c:pt>
                <c:pt idx="1">
                  <c:v>2014 (факт)</c:v>
                </c:pt>
                <c:pt idx="2">
                  <c:v>2015 (факт)</c:v>
                </c:pt>
                <c:pt idx="3">
                  <c:v>2016 (план)</c:v>
                </c:pt>
                <c:pt idx="4">
                  <c:v>2017 (план)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2737.5</c:v>
                </c:pt>
                <c:pt idx="1">
                  <c:v>1842.8</c:v>
                </c:pt>
                <c:pt idx="2">
                  <c:v>1052.5</c:v>
                </c:pt>
                <c:pt idx="3">
                  <c:v>1458.2</c:v>
                </c:pt>
                <c:pt idx="4">
                  <c:v>1712.8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(факт)</c:v>
                </c:pt>
                <c:pt idx="1">
                  <c:v>2014 (факт)</c:v>
                </c:pt>
                <c:pt idx="2">
                  <c:v>2015 (факт)</c:v>
                </c:pt>
                <c:pt idx="3">
                  <c:v>2016 (план)</c:v>
                </c:pt>
                <c:pt idx="4">
                  <c:v>2017 (план)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2193.6999999999998</c:v>
                </c:pt>
                <c:pt idx="1">
                  <c:v>3166.5</c:v>
                </c:pt>
                <c:pt idx="2">
                  <c:v>1774.7</c:v>
                </c:pt>
                <c:pt idx="3">
                  <c:v>1403.3</c:v>
                </c:pt>
                <c:pt idx="4">
                  <c:v>1226.5999999999999</c:v>
                </c:pt>
              </c:numCache>
            </c:numRef>
          </c:val>
        </c:ser>
        <c:shape val="box"/>
        <c:axId val="73822592"/>
        <c:axId val="73824128"/>
        <c:axId val="0"/>
      </c:bar3DChart>
      <c:catAx>
        <c:axId val="73822592"/>
        <c:scaling>
          <c:orientation val="minMax"/>
        </c:scaling>
        <c:axPos val="b"/>
        <c:tickLblPos val="nextTo"/>
        <c:crossAx val="73824128"/>
        <c:crosses val="autoZero"/>
        <c:auto val="1"/>
        <c:lblAlgn val="ctr"/>
        <c:lblOffset val="100"/>
      </c:catAx>
      <c:valAx>
        <c:axId val="73824128"/>
        <c:scaling>
          <c:orientation val="minMax"/>
        </c:scaling>
        <c:axPos val="l"/>
        <c:majorGridlines/>
        <c:numFmt formatCode="General" sourceLinked="1"/>
        <c:tickLblPos val="nextTo"/>
        <c:crossAx val="7382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644612131816874E-2"/>
          <c:y val="1.5543994500687421E-2"/>
          <c:w val="0.92946649897929356"/>
          <c:h val="7.2086614173229535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4068561551757265E-2"/>
          <c:y val="0.34272474248875989"/>
          <c:w val="0.84950995831403464"/>
          <c:h val="0.629928758905142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2141.9520000000002</c:v>
                </c:pt>
                <c:pt idx="1">
                  <c:v>56.450999999999993</c:v>
                </c:pt>
                <c:pt idx="2">
                  <c:v>190.876</c:v>
                </c:pt>
                <c:pt idx="3">
                  <c:v>256.65600000000001</c:v>
                </c:pt>
                <c:pt idx="4">
                  <c:v>193.5</c:v>
                </c:pt>
                <c:pt idx="5">
                  <c:v>100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6D46-9B26-48FF-8D7B-08EE73A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КСК</cp:lastModifiedBy>
  <cp:revision>12</cp:revision>
  <cp:lastPrinted>2016-12-08T07:43:00Z</cp:lastPrinted>
  <dcterms:created xsi:type="dcterms:W3CDTF">2016-11-09T04:47:00Z</dcterms:created>
  <dcterms:modified xsi:type="dcterms:W3CDTF">2016-12-08T07:44:00Z</dcterms:modified>
</cp:coreProperties>
</file>