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6A" w:rsidRDefault="00376FFC" w:rsidP="00E2126A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color w:val="000000"/>
          <w:spacing w:val="-16"/>
          <w:kern w:val="36"/>
          <w:sz w:val="36"/>
          <w:szCs w:val="36"/>
        </w:rPr>
      </w:pPr>
      <w:r w:rsidRPr="00376FFC">
        <w:rPr>
          <w:rFonts w:ascii="PT Astra Serif" w:eastAsia="Times New Roman" w:hAnsi="PT Astra Serif" w:cs="Arial"/>
          <w:b/>
          <w:bCs/>
          <w:color w:val="000000"/>
          <w:spacing w:val="-16"/>
          <w:kern w:val="36"/>
          <w:sz w:val="36"/>
          <w:szCs w:val="36"/>
        </w:rPr>
        <w:t xml:space="preserve">Выйти из тени: почему шить одежду или </w:t>
      </w:r>
    </w:p>
    <w:p w:rsidR="00376FFC" w:rsidRPr="00376FFC" w:rsidRDefault="00376FFC" w:rsidP="00E2126A">
      <w:pPr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bCs/>
          <w:color w:val="000000"/>
          <w:spacing w:val="-16"/>
          <w:kern w:val="36"/>
          <w:sz w:val="36"/>
          <w:szCs w:val="36"/>
        </w:rPr>
      </w:pPr>
      <w:r w:rsidRPr="00376FFC">
        <w:rPr>
          <w:rFonts w:ascii="PT Astra Serif" w:eastAsia="Times New Roman" w:hAnsi="PT Astra Serif" w:cs="Arial"/>
          <w:b/>
          <w:bCs/>
          <w:color w:val="000000"/>
          <w:spacing w:val="-16"/>
          <w:kern w:val="36"/>
          <w:sz w:val="36"/>
          <w:szCs w:val="36"/>
        </w:rPr>
        <w:t>учить английскому выгоднее легально</w:t>
      </w:r>
      <w:r w:rsidR="0034546C">
        <w:rPr>
          <w:rFonts w:ascii="PT Astra Serif" w:eastAsia="Times New Roman" w:hAnsi="PT Astra Serif" w:cs="Arial"/>
          <w:b/>
          <w:bCs/>
          <w:color w:val="000000"/>
          <w:spacing w:val="-16"/>
          <w:kern w:val="36"/>
          <w:sz w:val="36"/>
          <w:szCs w:val="36"/>
        </w:rPr>
        <w:t>.</w:t>
      </w:r>
    </w:p>
    <w:p w:rsidR="00376FFC" w:rsidRPr="00376FFC" w:rsidRDefault="00376FFC" w:rsidP="00E212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376FFC" w:rsidRPr="00376FFC" w:rsidRDefault="00E2126A" w:rsidP="0034546C">
      <w:pPr>
        <w:shd w:val="clear" w:color="auto" w:fill="FFFFFF"/>
        <w:spacing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Что следует знать и </w:t>
      </w:r>
      <w:proofErr w:type="gram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делать</w:t>
      </w:r>
      <w:proofErr w:type="gram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если вы оказываете услуги (репетиторские, правовые, консультационные) или выполняете работы (например, делаете ремонт или шьете одежду). Правила составления договора от юриста</w:t>
      </w:r>
      <w:r w:rsidR="00376FFC" w:rsidRPr="0034546C">
        <w:rPr>
          <w:rFonts w:ascii="PT Astra Serif" w:eastAsia="Times New Roman" w:hAnsi="PT Astra Serif" w:cs="Arial"/>
          <w:color w:val="000000"/>
          <w:sz w:val="28"/>
          <w:szCs w:val="28"/>
        </w:rPr>
        <w:t>.</w:t>
      </w:r>
    </w:p>
    <w:p w:rsidR="00376FFC" w:rsidRPr="00376FFC" w:rsidRDefault="00E2126A" w:rsidP="00E2126A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Итак, первое: оказывать услуги или выполнять работы </w:t>
      </w:r>
      <w:r w:rsidR="00376FFC" w:rsidRPr="0034546C">
        <w:rPr>
          <w:rFonts w:ascii="PT Astra Serif" w:eastAsia="Times New Roman" w:hAnsi="PT Astra Serif" w:cs="Arial"/>
          <w:i/>
          <w:iCs/>
          <w:color w:val="000000"/>
          <w:sz w:val="28"/>
          <w:szCs w:val="28"/>
        </w:rPr>
        <w:t xml:space="preserve">без регистрации ИП или </w:t>
      </w:r>
      <w:proofErr w:type="spellStart"/>
      <w:r w:rsidR="00376FFC" w:rsidRPr="0034546C">
        <w:rPr>
          <w:rFonts w:ascii="PT Astra Serif" w:eastAsia="Times New Roman" w:hAnsi="PT Astra Serif" w:cs="Arial"/>
          <w:i/>
          <w:iCs/>
          <w:color w:val="000000"/>
          <w:sz w:val="28"/>
          <w:szCs w:val="28"/>
        </w:rPr>
        <w:t>юрлица</w:t>
      </w:r>
      <w:proofErr w:type="spellEnd"/>
      <w:r w:rsidR="00376FFC" w:rsidRPr="0034546C">
        <w:rPr>
          <w:rFonts w:ascii="PT Astra Serif" w:eastAsia="Times New Roman" w:hAnsi="PT Astra Serif" w:cs="Arial"/>
          <w:i/>
          <w:iCs/>
          <w:color w:val="000000"/>
          <w:sz w:val="28"/>
          <w:szCs w:val="28"/>
        </w:rPr>
        <w:t xml:space="preserve"> можно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, но только в том случае, если это обычная возмездная сделка и она не имеет признаков предпринимательской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деятельности</w:t>
      </w:r>
      <w:proofErr w:type="gramStart"/>
      <w:r w:rsidR="00376FFC" w:rsidRPr="0034546C">
        <w:rPr>
          <w:rFonts w:ascii="PT Astra Serif" w:eastAsia="Times New Roman" w:hAnsi="PT Astra Serif" w:cs="Arial"/>
          <w:color w:val="000000"/>
          <w:sz w:val="28"/>
          <w:szCs w:val="28"/>
        </w:rPr>
        <w:t>.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Т</w:t>
      </w:r>
      <w:proofErr w:type="gram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о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есть можно разок сшить платье или разместить рекламу без оформления ИП или юридического лица, но если такая деятельность становится постоянной — это уже предпринимательство.</w:t>
      </w:r>
    </w:p>
    <w:p w:rsidR="00376FFC" w:rsidRPr="00376FFC" w:rsidRDefault="00E2126A" w:rsidP="00E2126A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Важно понимать разницу между договором на оказание услуг и договором на выполнение работ. Межу ними много общего, но есть и различия, самое главное из которых это то, что </w:t>
      </w:r>
      <w:r w:rsidR="00376FFC" w:rsidRPr="0034546C">
        <w:rPr>
          <w:rFonts w:ascii="PT Astra Serif" w:eastAsia="Times New Roman" w:hAnsi="PT Astra Serif" w:cs="Arial"/>
          <w:i/>
          <w:iCs/>
          <w:color w:val="000000"/>
          <w:sz w:val="28"/>
          <w:szCs w:val="28"/>
        </w:rPr>
        <w:t>при оказании услуг не важен результат, значение имеет сам процесс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. Например, сюда будут </w:t>
      </w:r>
      <w:proofErr w:type="gram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относится</w:t>
      </w:r>
      <w:proofErr w:type="gram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консультации, психологические тренинги, тренинги ораторского мастерства, подборы туров или экскурсионное сопровождение. Для работ же результат очень важен: сшитая юбка, сверстанная книга или  обработанные фотографии. От этого зависит и порядок оплаты: так, психологу мы должны заплатить независимо от того, стали ли мы себя лучше чувствовать или нет. А если нам не нарисовали иллюстрации, то и оплачивать этот результат мы не должны.</w:t>
      </w:r>
    </w:p>
    <w:p w:rsidR="00376FFC" w:rsidRPr="00376FFC" w:rsidRDefault="00E2126A" w:rsidP="0034546C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</w:t>
      </w:r>
      <w:proofErr w:type="gram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Обычно договариваясь об оказании услуг или выполнении работ, стороны обсуждают очень много деталей: и сроки изготовления, и материалы, и чьим иждивением будут выполняться работы или оказываться услуги, поэтому для разрешения возможных противоречий я настоятельно рекомендую, во-первых, не договариваться ни о чем устно или дублировать устные договоренности в почте или переписке, а во-вторых, заключать договоры.</w:t>
      </w:r>
      <w:proofErr w:type="gramEnd"/>
    </w:p>
    <w:p w:rsidR="00376FFC" w:rsidRPr="00376FFC" w:rsidRDefault="00E2126A" w:rsidP="0034546C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Даже в случае, если эта сделка разовая и не имеет предпринимательского характера, договор желательно заключить для того, чтобы в дальнейшем обезопасить себя от недобросовестного поведения второй стороны.</w:t>
      </w:r>
    </w:p>
    <w:p w:rsidR="00376FFC" w:rsidRPr="00376FFC" w:rsidRDefault="00E2126A" w:rsidP="0034546C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Есть ряд особенностей при заключении подобных договоров. Если договор заключается между физическими лицами (то есть ни одна из сторон не является ни ИП, ни юридическим лицом), то исполнитель должен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уплатить за себя НДФЛ, иные взносы не уплачиваются. Налог уплачивается, потому что вы имеете доход. </w:t>
      </w:r>
    </w:p>
    <w:p w:rsidR="00376FFC" w:rsidRPr="00376FFC" w:rsidRDefault="00E2126A" w:rsidP="0034546C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А вот если вы оказываете услуги (например, ведете тренинги личностного роста) для организации, то она вам выплачивает сумму, из которой уже удержан НДФЛ (и оплачен), а вы должны уплатить за себя платежи в Пенсионный фонд и Фонд обязательного медицинского страхования.</w:t>
      </w:r>
    </w:p>
    <w:p w:rsidR="00376FFC" w:rsidRPr="00376FFC" w:rsidRDefault="00E2126A" w:rsidP="0034546C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Что же должно быть в таком договоре? Обязательно нужно прописать следующие условия:</w:t>
      </w:r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proofErr w:type="gram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Предмет (какие услуги или работы будут выполняться.</w:t>
      </w:r>
      <w:proofErr w:type="gram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Во втором случае обязательно прописывается, какой результат ожидает заказчик. </w:t>
      </w:r>
      <w:proofErr w:type="gram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Желательно, конечно, прописывать его максимально детально, но тогда в случае расхождения, заказчик имеет право от него отказаться)</w:t>
      </w:r>
      <w:proofErr w:type="gramEnd"/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Сроки изготовления.</w:t>
      </w:r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Порядок оплаты. Если оказание услуг </w:t>
      </w:r>
      <w:proofErr w:type="spell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затратно</w:t>
      </w:r>
      <w:proofErr w:type="spell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, то исполнитель вполне вправе </w:t>
      </w:r>
      <w:proofErr w:type="gram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требовать</w:t>
      </w:r>
      <w:proofErr w:type="gram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хотя бы частичную предоплату. В работах предоплату считаю обязательной, особенно когда вещь изготавливается из материалов исполнителя. Иначе есть риски потерять денежные средства.</w:t>
      </w:r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То, из чьих материалов будут выполняться работы (чьим иждивением). Если работы выполняются из материалов заказчика, то обязательно указать порядок такой передачи и ее сроки. Обратите внимание на взаимосвязь и соответствие сроков передачи сырья и выполнения работ. И желательно указать, что в случае </w:t>
      </w:r>
      <w:proofErr w:type="spell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непередачи</w:t>
      </w:r>
      <w:proofErr w:type="spell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сырья, либо сдвигается срок изготовления, либо изменяются иные условия, вплоть до расторжения договора.</w:t>
      </w:r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</w:t>
      </w:r>
      <w:proofErr w:type="spell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применимо-советую</w:t>
      </w:r>
      <w:proofErr w:type="spell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использовать приложения с </w:t>
      </w:r>
      <w:proofErr w:type="gram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визуальным</w:t>
      </w:r>
      <w:proofErr w:type="gram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spell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изображением-чертежами</w:t>
      </w:r>
      <w:proofErr w:type="spell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или рисунками желаемого результата.</w:t>
      </w:r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Ответственность за нарушения договорных условий.</w:t>
      </w:r>
    </w:p>
    <w:p w:rsidR="00376FFC" w:rsidRPr="00376FFC" w:rsidRDefault="00376FFC" w:rsidP="003454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реквизитах не забывайте указывать паспортные данные второй стороны вместе с пропиской. Это бывает полезно в случае, если сторона </w:t>
      </w:r>
      <w:proofErr w:type="gramStart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нарушает условия договора и нет</w:t>
      </w:r>
      <w:proofErr w:type="gramEnd"/>
      <w:r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никаких иных мер воздействия кроме судебного спора.</w:t>
      </w:r>
    </w:p>
    <w:p w:rsidR="00E2126A" w:rsidRDefault="00E2126A" w:rsidP="00E2126A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Отдельно здесь стоит поговорить про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блогеров-рекламщиков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. </w:t>
      </w:r>
      <w:r w:rsidR="0034546C" w:rsidRPr="0034546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spellStart"/>
      <w:r w:rsidR="0034546C" w:rsidRPr="0034546C">
        <w:rPr>
          <w:rFonts w:ascii="PT Astra Serif" w:eastAsia="Times New Roman" w:hAnsi="PT Astra Serif" w:cs="Arial"/>
          <w:color w:val="000000"/>
          <w:sz w:val="28"/>
          <w:szCs w:val="28"/>
        </w:rPr>
        <w:t>Р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екламщики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тоже должны быть зарегистрированы хотя бы как ИП и вести свою деятельность в правовом поле</w:t>
      </w:r>
      <w:r w:rsidR="0034546C" w:rsidRPr="0034546C">
        <w:rPr>
          <w:rFonts w:ascii="PT Astra Serif" w:eastAsia="Times New Roman" w:hAnsi="PT Astra Serif" w:cs="Arial"/>
          <w:color w:val="000000"/>
          <w:sz w:val="28"/>
          <w:szCs w:val="28"/>
        </w:rPr>
        <w:t>.</w:t>
      </w:r>
    </w:p>
    <w:p w:rsidR="00376FFC" w:rsidRPr="00376FFC" w:rsidRDefault="00E2126A" w:rsidP="00E2126A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Итак, если вы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блогер-рекламщик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, то помимо официального оформления вашей деятельности необходимо помнить следующее.</w:t>
      </w:r>
    </w:p>
    <w:p w:rsidR="00376FFC" w:rsidRPr="00376FFC" w:rsidRDefault="00E2126A" w:rsidP="00E2126A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Во-первых, реклама – это информация, распространенная любым способом, в любой форме и с использованием любых 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То есть практически любой ваш пост,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ориентированный на привлечение внимания к какому-то товару или персоне, является рекламой.</w:t>
      </w:r>
    </w:p>
    <w:p w:rsidR="00376FFC" w:rsidRPr="00376FFC" w:rsidRDefault="00E2126A" w:rsidP="00E2126A">
      <w:pPr>
        <w:shd w:val="clear" w:color="auto" w:fill="FFFFFF"/>
        <w:spacing w:after="0" w:line="39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    </w:t>
      </w:r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Во-вторых, регламентируется ФЗ «О рекламе», который очень отстает от жизни. Так, согласно ему не надо ставить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шильдик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«Реклама» или «На правах рекламы» на рекламных материалах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блогеров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(к тому же, теперь отменено правило приравнивания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блогеров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СМИ), что спасает </w:t>
      </w:r>
      <w:proofErr w:type="spellStart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>нативную</w:t>
      </w:r>
      <w:proofErr w:type="spellEnd"/>
      <w:r w:rsidR="00376FFC" w:rsidRPr="00376FFC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спонсорскую рекламу. </w:t>
      </w:r>
    </w:p>
    <w:p w:rsidR="00C05F9D" w:rsidRDefault="00C05F9D"/>
    <w:sectPr w:rsidR="00C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4C7"/>
    <w:multiLevelType w:val="multilevel"/>
    <w:tmpl w:val="AA78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FFC"/>
    <w:rsid w:val="0034546C"/>
    <w:rsid w:val="00376FFC"/>
    <w:rsid w:val="00C05F9D"/>
    <w:rsid w:val="00E2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6F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76F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76FFC"/>
    <w:rPr>
      <w:i/>
      <w:iCs/>
    </w:rPr>
  </w:style>
  <w:style w:type="paragraph" w:customStyle="1" w:styleId="w1c872863">
    <w:name w:val="w1c872863"/>
    <w:basedOn w:val="a"/>
    <w:rsid w:val="0037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8b4ca086">
    <w:name w:val="e8b4ca086"/>
    <w:basedOn w:val="a0"/>
    <w:rsid w:val="00376FFC"/>
  </w:style>
  <w:style w:type="paragraph" w:styleId="a6">
    <w:name w:val="Balloon Text"/>
    <w:basedOn w:val="a"/>
    <w:link w:val="a7"/>
    <w:uiPriority w:val="99"/>
    <w:semiHidden/>
    <w:unhideWhenUsed/>
    <w:rsid w:val="0037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2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19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2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0334">
                                  <w:marLeft w:val="1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8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93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44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10024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6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16572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5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177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43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9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428929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5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1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0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020789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2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99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612558">
                                                                  <w:marLeft w:val="0"/>
                                                                  <w:marRight w:val="0"/>
                                                                  <w:marTop w:val="16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2323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0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8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12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66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33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38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7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2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4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5385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5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8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79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2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7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5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" w:color="E5E5E5"/>
                                                                        <w:left w:val="single" w:sz="6" w:space="3" w:color="E5E5E5"/>
                                                                        <w:bottom w:val="single" w:sz="6" w:space="2" w:color="E5E5E5"/>
                                                                        <w:right w:val="single" w:sz="6" w:space="3" w:color="E5E5E5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45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51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33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6461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6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0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2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4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01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68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19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5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2</cp:revision>
  <dcterms:created xsi:type="dcterms:W3CDTF">2021-06-24T09:23:00Z</dcterms:created>
  <dcterms:modified xsi:type="dcterms:W3CDTF">2021-06-24T09:53:00Z</dcterms:modified>
</cp:coreProperties>
</file>