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56" w:rsidRPr="00E27A2D" w:rsidRDefault="00E76E1D" w:rsidP="00E27A2D">
      <w:pPr>
        <w:jc w:val="both"/>
        <w:rPr>
          <w:b/>
          <w:lang w:val="ru-RU"/>
        </w:rPr>
      </w:pPr>
      <w:r>
        <w:rPr>
          <w:lang w:val="ru-RU"/>
        </w:rPr>
        <w:t>В</w:t>
      </w:r>
      <w:r w:rsidR="00AF74B2">
        <w:t xml:space="preserve"> </w:t>
      </w:r>
      <w:r>
        <w:rPr>
          <w:lang w:val="ru-RU"/>
        </w:rPr>
        <w:t>интернете</w:t>
      </w:r>
      <w:r w:rsidR="00AF74B2">
        <w:t xml:space="preserve"> много </w:t>
      </w:r>
      <w:proofErr w:type="spellStart"/>
      <w:r w:rsidR="00AF74B2">
        <w:t>блогеров</w:t>
      </w:r>
      <w:proofErr w:type="spellEnd"/>
      <w:r w:rsidR="00AF74B2">
        <w:t xml:space="preserve">, транслирующих </w:t>
      </w:r>
      <w:proofErr w:type="spellStart"/>
      <w:r w:rsidR="00AF74B2">
        <w:t>контент</w:t>
      </w:r>
      <w:proofErr w:type="spellEnd"/>
      <w:r w:rsidR="00AF74B2">
        <w:t xml:space="preserve"> на финансовую тему. </w:t>
      </w:r>
      <w:r>
        <w:rPr>
          <w:lang w:val="ru-RU"/>
        </w:rPr>
        <w:t>Каждый из них рисует красивую картинку того какие высот они добились, как много</w:t>
      </w:r>
      <w:r w:rsidR="00AF74B2">
        <w:t xml:space="preserve"> зарабатывают</w:t>
      </w:r>
      <w:r>
        <w:rPr>
          <w:lang w:val="ru-RU"/>
        </w:rPr>
        <w:t xml:space="preserve"> и</w:t>
      </w:r>
      <w:r w:rsidR="00AF74B2">
        <w:t xml:space="preserve"> знают, как быстро преодолеть финансовые трудности. </w:t>
      </w:r>
    </w:p>
    <w:p w:rsidR="00E54A56" w:rsidRDefault="00E54A56" w:rsidP="0007378C">
      <w:pPr>
        <w:jc w:val="both"/>
      </w:pPr>
    </w:p>
    <w:p w:rsidR="00E54A56" w:rsidRDefault="00E54A56" w:rsidP="00E54A56">
      <w:pPr>
        <w:jc w:val="both"/>
      </w:pPr>
      <w:r>
        <w:rPr>
          <w:lang w:val="ru-RU"/>
        </w:rPr>
        <w:t>НО в</w:t>
      </w:r>
      <w:proofErr w:type="spellStart"/>
      <w:r>
        <w:t>олшебной</w:t>
      </w:r>
      <w:proofErr w:type="spellEnd"/>
      <w:r>
        <w:t xml:space="preserve"> таблетки для того, чтобы гарантированно разбогатеть, не существует</w:t>
      </w:r>
      <w:r>
        <w:rPr>
          <w:lang w:val="ru-RU"/>
        </w:rPr>
        <w:t>!</w:t>
      </w:r>
    </w:p>
    <w:p w:rsidR="00E54A56" w:rsidRPr="00E54A56" w:rsidRDefault="00E54A56" w:rsidP="0007378C">
      <w:pPr>
        <w:jc w:val="both"/>
      </w:pPr>
    </w:p>
    <w:p w:rsidR="0007378C" w:rsidRPr="00AA16C4" w:rsidRDefault="0007378C" w:rsidP="0007378C">
      <w:pPr>
        <w:jc w:val="both"/>
        <w:rPr>
          <w:b/>
          <w:lang w:val="ru-RU"/>
        </w:rPr>
      </w:pPr>
      <w:r w:rsidRPr="00E76E1D">
        <w:rPr>
          <w:bCs/>
          <w:lang w:val="ru-RU"/>
        </w:rPr>
        <w:t xml:space="preserve">Ольга </w:t>
      </w:r>
      <w:r w:rsidR="00E54A56" w:rsidRPr="00E76E1D">
        <w:rPr>
          <w:bCs/>
          <w:lang w:val="ru-RU"/>
        </w:rPr>
        <w:t>ДАЙНЕКО</w:t>
      </w:r>
      <w:r w:rsidRPr="00E76E1D">
        <w:rPr>
          <w:bCs/>
          <w:lang w:val="ru-RU"/>
        </w:rPr>
        <w:t>, эксперт Центра финансовой грамотности НИФИ Минфина России</w:t>
      </w:r>
      <w:r w:rsidR="00E76E1D" w:rsidRPr="00E76E1D">
        <w:rPr>
          <w:bCs/>
          <w:lang w:val="ru-RU"/>
        </w:rPr>
        <w:t xml:space="preserve"> о том, как определить кто скрывается за страницей </w:t>
      </w:r>
      <w:r w:rsidR="00E54A56">
        <w:rPr>
          <w:bCs/>
          <w:lang w:val="ru-RU"/>
        </w:rPr>
        <w:t xml:space="preserve">финансового </w:t>
      </w:r>
      <w:proofErr w:type="spellStart"/>
      <w:r w:rsidR="00E54A56">
        <w:rPr>
          <w:bCs/>
          <w:lang w:val="ru-RU"/>
        </w:rPr>
        <w:t>блогера</w:t>
      </w:r>
      <w:proofErr w:type="spellEnd"/>
      <w:r w:rsidR="00E54A56">
        <w:rPr>
          <w:bCs/>
          <w:lang w:val="ru-RU"/>
        </w:rPr>
        <w:t>: мошенник или эксперт?</w:t>
      </w:r>
      <w:r w:rsidR="00E76E1D" w:rsidRPr="00E76E1D">
        <w:rPr>
          <w:bCs/>
          <w:lang w:val="ru-RU"/>
        </w:rPr>
        <w:t xml:space="preserve"> </w:t>
      </w:r>
    </w:p>
    <w:p w:rsidR="00AF74B2" w:rsidRDefault="00AF74B2" w:rsidP="00AA16C4">
      <w:pPr>
        <w:jc w:val="both"/>
      </w:pPr>
    </w:p>
    <w:p w:rsidR="00AF74B2" w:rsidRDefault="00E54A56" w:rsidP="00AA16C4">
      <w:pPr>
        <w:jc w:val="both"/>
        <w:rPr>
          <w:lang w:val="ru-RU"/>
        </w:rPr>
      </w:pPr>
      <w:r>
        <w:rPr>
          <w:lang w:val="ru-RU"/>
        </w:rPr>
        <w:t xml:space="preserve">Виды </w:t>
      </w:r>
      <w:proofErr w:type="spellStart"/>
      <w:r>
        <w:rPr>
          <w:lang w:val="ru-RU"/>
        </w:rPr>
        <w:t>блогеров-мошенников</w:t>
      </w:r>
      <w:proofErr w:type="spellEnd"/>
      <w:r>
        <w:rPr>
          <w:lang w:val="ru-RU"/>
        </w:rPr>
        <w:t xml:space="preserve">: </w:t>
      </w:r>
    </w:p>
    <w:p w:rsidR="00AA16C4" w:rsidRPr="00AA16C4" w:rsidRDefault="00AA16C4" w:rsidP="00AA16C4">
      <w:pPr>
        <w:jc w:val="both"/>
        <w:rPr>
          <w:lang w:val="ru-RU"/>
        </w:rPr>
      </w:pPr>
    </w:p>
    <w:p w:rsidR="00194C3B" w:rsidRDefault="00194C3B" w:rsidP="00194C3B">
      <w:pPr>
        <w:jc w:val="both"/>
      </w:pPr>
      <w:r w:rsidRPr="00194C3B">
        <w:rPr>
          <w:rFonts w:ascii="Apple Color Emoji" w:hAnsi="Apple Color Emoji" w:cs="Apple Color Emoji"/>
          <w:lang w:val="ru-RU"/>
        </w:rPr>
        <w:t>🔴</w:t>
      </w:r>
      <w:r w:rsidRPr="00194C3B">
        <w:rPr>
          <w:lang w:val="ru-RU"/>
        </w:rPr>
        <w:t>Н</w:t>
      </w:r>
      <w:proofErr w:type="spellStart"/>
      <w:r w:rsidR="00AF74B2">
        <w:t>едостоверн</w:t>
      </w:r>
      <w:r w:rsidRPr="00194C3B">
        <w:rPr>
          <w:lang w:val="ru-RU"/>
        </w:rPr>
        <w:t>ая</w:t>
      </w:r>
      <w:proofErr w:type="spellEnd"/>
      <w:r w:rsidR="00AF74B2">
        <w:t xml:space="preserve"> </w:t>
      </w:r>
      <w:proofErr w:type="spellStart"/>
      <w:r w:rsidR="00AF74B2">
        <w:t>информаци</w:t>
      </w:r>
      <w:proofErr w:type="spellEnd"/>
      <w:r w:rsidRPr="00194C3B">
        <w:rPr>
          <w:lang w:val="ru-RU"/>
        </w:rPr>
        <w:t>я</w:t>
      </w:r>
    </w:p>
    <w:p w:rsidR="00AF74B2" w:rsidRPr="00194C3B" w:rsidRDefault="00AF74B2" w:rsidP="00194C3B">
      <w:pPr>
        <w:jc w:val="both"/>
        <w:rPr>
          <w:lang w:val="ru-RU"/>
        </w:rPr>
      </w:pPr>
      <w:proofErr w:type="spellStart"/>
      <w:r>
        <w:t>блогер</w:t>
      </w:r>
      <w:proofErr w:type="spellEnd"/>
      <w:r>
        <w:t xml:space="preserve"> предлагает способы быстрого и легкого способа разрешения текущей проблемы (кредитных долгов, банкротства и т. п.). Рассказывает об изотерических способах привлечения денег, магических ритуалах вперемешку с «сенсационными» способами закрыть финансовые дыры, которые чаще всего сводятся к перемещению из одной финансовой ямы в другую. </w:t>
      </w:r>
    </w:p>
    <w:p w:rsidR="00AA16C4" w:rsidRPr="00AA16C4" w:rsidRDefault="00AA16C4" w:rsidP="00AA16C4">
      <w:pPr>
        <w:jc w:val="both"/>
        <w:rPr>
          <w:lang w:val="ru-RU"/>
        </w:rPr>
      </w:pPr>
    </w:p>
    <w:p w:rsidR="00194C3B" w:rsidRDefault="00194C3B" w:rsidP="00AA16C4">
      <w:pPr>
        <w:jc w:val="both"/>
      </w:pPr>
      <w:r w:rsidRPr="00194C3B">
        <w:rPr>
          <w:rFonts w:ascii="Apple Color Emoji" w:hAnsi="Apple Color Emoji" w:cs="Apple Color Emoji"/>
        </w:rPr>
        <w:t>🔴</w:t>
      </w:r>
      <w:r>
        <w:rPr>
          <w:lang w:val="ru-RU"/>
        </w:rPr>
        <w:t>И</w:t>
      </w:r>
      <w:proofErr w:type="spellStart"/>
      <w:r w:rsidR="00AF74B2">
        <w:t>нвестиционные</w:t>
      </w:r>
      <w:proofErr w:type="spellEnd"/>
      <w:r w:rsidR="00AF74B2">
        <w:t xml:space="preserve"> гуру </w:t>
      </w:r>
    </w:p>
    <w:p w:rsidR="00AF74B2" w:rsidRPr="00194C3B" w:rsidRDefault="00AF74B2" w:rsidP="00AA16C4">
      <w:pPr>
        <w:jc w:val="both"/>
        <w:rPr>
          <w:lang w:val="ru-RU"/>
        </w:rPr>
      </w:pPr>
      <w:proofErr w:type="spellStart"/>
      <w:r>
        <w:t>Блогер</w:t>
      </w:r>
      <w:proofErr w:type="spellEnd"/>
      <w:r>
        <w:t xml:space="preserve"> показывает свой «успешный успех» и готов делиться сокровенными сведениями с подписчиками. Часто такие гении якобы обладают огромным опытом в инвестициях, международными дипломами и, конечно, своим крупным бизнесом. На деле же у них нет ничего из вышеперечисленного. Их способы «стать миллионером» уже менее безобидны. Инвестирование окажется типовым MLM (финансовой пирамидой)</w:t>
      </w:r>
      <w:r w:rsidR="00194C3B">
        <w:rPr>
          <w:lang w:val="ru-RU"/>
        </w:rPr>
        <w:t>.</w:t>
      </w:r>
    </w:p>
    <w:p w:rsidR="00AA16C4" w:rsidRPr="00AA16C4" w:rsidRDefault="00AA16C4" w:rsidP="00AA16C4">
      <w:pPr>
        <w:jc w:val="both"/>
        <w:rPr>
          <w:lang w:val="ru-RU"/>
        </w:rPr>
      </w:pPr>
    </w:p>
    <w:p w:rsidR="00194C3B" w:rsidRDefault="00194C3B" w:rsidP="00AA16C4">
      <w:pPr>
        <w:jc w:val="both"/>
      </w:pPr>
      <w:r w:rsidRPr="00194C3B">
        <w:rPr>
          <w:rFonts w:ascii="Apple Color Emoji" w:hAnsi="Apple Color Emoji" w:cs="Apple Color Emoji"/>
        </w:rPr>
        <w:t>🔴</w:t>
      </w:r>
      <w:r>
        <w:rPr>
          <w:lang w:val="ru-RU"/>
        </w:rPr>
        <w:t>Б</w:t>
      </w:r>
      <w:proofErr w:type="spellStart"/>
      <w:r w:rsidR="00AF74B2">
        <w:t>логер</w:t>
      </w:r>
      <w:r>
        <w:rPr>
          <w:lang w:val="ru-RU"/>
        </w:rPr>
        <w:t>ы</w:t>
      </w:r>
      <w:proofErr w:type="spellEnd"/>
      <w:r w:rsidR="00AF74B2">
        <w:t xml:space="preserve"> с финансово-инвестиционным </w:t>
      </w:r>
      <w:proofErr w:type="spellStart"/>
      <w:r w:rsidR="00AF74B2">
        <w:t>контентом</w:t>
      </w:r>
      <w:proofErr w:type="spellEnd"/>
      <w:r w:rsidR="00AF74B2">
        <w:t xml:space="preserve"> и предложением получить «совершенно бесплатно и только первым 10 обратившимся» эксклюзивные инструкции по обогащению. </w:t>
      </w:r>
    </w:p>
    <w:p w:rsidR="00AF74B2" w:rsidRDefault="00AF74B2" w:rsidP="00AA16C4">
      <w:pPr>
        <w:jc w:val="both"/>
      </w:pPr>
      <w:r>
        <w:t>Начинается все банальным заманиванием аудитории</w:t>
      </w:r>
      <w:r w:rsidR="00194C3B">
        <w:rPr>
          <w:lang w:val="ru-RU"/>
        </w:rPr>
        <w:t xml:space="preserve">. </w:t>
      </w:r>
      <w:r>
        <w:t>В результате общения может последовать предложение воспользоваться специальными сервисами, рекомендованным брокером, которые позволят быстро выйти на пассивный доход. Все рекомендации почти гарантированно оказываются мошенническими или спекулятивными. Как результат – участие в финансовой пирамиде.</w:t>
      </w:r>
    </w:p>
    <w:p w:rsidR="00AF74B2" w:rsidRDefault="00AF74B2" w:rsidP="00AA16C4">
      <w:pPr>
        <w:jc w:val="both"/>
      </w:pPr>
      <w:r>
        <w:t> </w:t>
      </w:r>
    </w:p>
    <w:p w:rsidR="00AF74B2" w:rsidRDefault="00194C3B" w:rsidP="00AA16C4">
      <w:pPr>
        <w:jc w:val="both"/>
      </w:pPr>
      <w:r w:rsidRPr="00194C3B">
        <w:rPr>
          <w:rFonts w:ascii="Apple Color Emoji" w:hAnsi="Apple Color Emoji" w:cs="Apple Color Emoji"/>
          <w:lang w:val="ru-RU"/>
        </w:rPr>
        <w:t>👆</w:t>
      </w:r>
      <w:r w:rsidR="006343F4">
        <w:rPr>
          <w:lang w:val="ru-RU"/>
        </w:rPr>
        <w:t>Что должно оттолкнуть вас от «финансового гуру»</w:t>
      </w:r>
      <w:r w:rsidR="00AF74B2">
        <w:t>:</w:t>
      </w:r>
    </w:p>
    <w:p w:rsidR="00596A57" w:rsidRDefault="00596A57" w:rsidP="00AA16C4">
      <w:pPr>
        <w:jc w:val="both"/>
      </w:pPr>
    </w:p>
    <w:p w:rsidR="00AF74B2" w:rsidRDefault="00AF74B2" w:rsidP="00AA16C4">
      <w:pPr>
        <w:jc w:val="both"/>
      </w:pPr>
      <w:r>
        <w:t xml:space="preserve">1. </w:t>
      </w:r>
      <w:r w:rsidR="006343F4">
        <w:rPr>
          <w:lang w:val="ru-RU"/>
        </w:rPr>
        <w:t>Вам гарантируют</w:t>
      </w:r>
      <w:r>
        <w:t xml:space="preserve">, что инвестиции – это всегда доход, а для обучения профессиональному инвестированию не нужен базовый порог знаний. </w:t>
      </w:r>
    </w:p>
    <w:p w:rsidR="00AF74B2" w:rsidRDefault="00AF74B2" w:rsidP="00AA16C4">
      <w:pPr>
        <w:jc w:val="both"/>
      </w:pPr>
      <w:r>
        <w:t xml:space="preserve">2. </w:t>
      </w:r>
      <w:r w:rsidR="006343F4">
        <w:rPr>
          <w:lang w:val="ru-RU"/>
        </w:rPr>
        <w:t>Вам</w:t>
      </w:r>
      <w:r>
        <w:t xml:space="preserve"> гарантируют прибыль за короткое время – это обман. </w:t>
      </w:r>
    </w:p>
    <w:p w:rsidR="00AF74B2" w:rsidRDefault="00AF74B2" w:rsidP="00AA16C4">
      <w:pPr>
        <w:jc w:val="both"/>
      </w:pPr>
      <w:r>
        <w:t xml:space="preserve">3. </w:t>
      </w:r>
      <w:r w:rsidR="006343F4">
        <w:rPr>
          <w:lang w:val="ru-RU"/>
        </w:rPr>
        <w:t xml:space="preserve">Вас «премируют» </w:t>
      </w:r>
      <w:r>
        <w:t>за привлечение новых участников.</w:t>
      </w:r>
    </w:p>
    <w:p w:rsidR="00AF74B2" w:rsidRDefault="00AF74B2" w:rsidP="00AA16C4">
      <w:pPr>
        <w:jc w:val="both"/>
      </w:pPr>
      <w:r>
        <w:t xml:space="preserve">4. </w:t>
      </w:r>
      <w:r w:rsidR="006343F4">
        <w:rPr>
          <w:lang w:val="ru-RU"/>
        </w:rPr>
        <w:t xml:space="preserve">Вы не понимаете, как </w:t>
      </w:r>
      <w:r>
        <w:t>формируется доход (жонглирование словами «крипта», «</w:t>
      </w:r>
      <w:proofErr w:type="spellStart"/>
      <w:r>
        <w:t>форекс</w:t>
      </w:r>
      <w:proofErr w:type="spellEnd"/>
      <w:r>
        <w:t>», «биржа» и «</w:t>
      </w:r>
      <w:proofErr w:type="spellStart"/>
      <w:r>
        <w:t>трейдер</w:t>
      </w:r>
      <w:proofErr w:type="spellEnd"/>
      <w:r>
        <w:t>» – не в счет).</w:t>
      </w:r>
    </w:p>
    <w:p w:rsidR="00AF74B2" w:rsidRDefault="00AF74B2" w:rsidP="00AA16C4">
      <w:pPr>
        <w:jc w:val="both"/>
      </w:pPr>
      <w:r>
        <w:t xml:space="preserve">5. </w:t>
      </w:r>
      <w:r w:rsidR="006343F4">
        <w:rPr>
          <w:lang w:val="ru-RU"/>
        </w:rPr>
        <w:t xml:space="preserve">Вас торопят принимать финансовые решения. </w:t>
      </w:r>
      <w:r>
        <w:t>Спешка не позволяет оценить ситуацию здраво.</w:t>
      </w:r>
    </w:p>
    <w:p w:rsidR="00AF74B2" w:rsidRDefault="004C2356" w:rsidP="00AA16C4">
      <w:pPr>
        <w:jc w:val="both"/>
      </w:pPr>
      <w:r>
        <w:rPr>
          <w:lang w:val="ru-RU"/>
        </w:rPr>
        <w:t>6</w:t>
      </w:r>
      <w:r w:rsidR="00AF74B2">
        <w:t xml:space="preserve">. </w:t>
      </w:r>
      <w:r>
        <w:rPr>
          <w:lang w:val="ru-RU"/>
        </w:rPr>
        <w:t>В комментариях присутствуют только положительные отзывы, похожие на книжные зарисовки, о</w:t>
      </w:r>
      <w:proofErr w:type="spellStart"/>
      <w:r w:rsidR="00AF74B2">
        <w:t>тсутств</w:t>
      </w:r>
      <w:r>
        <w:rPr>
          <w:lang w:val="ru-RU"/>
        </w:rPr>
        <w:t>ует</w:t>
      </w:r>
      <w:proofErr w:type="spellEnd"/>
      <w:r w:rsidR="00AF74B2">
        <w:t xml:space="preserve"> критик</w:t>
      </w:r>
      <w:r>
        <w:rPr>
          <w:lang w:val="ru-RU"/>
        </w:rPr>
        <w:t>а</w:t>
      </w:r>
      <w:r w:rsidR="00AF74B2">
        <w:t xml:space="preserve"> или </w:t>
      </w:r>
      <w:r>
        <w:rPr>
          <w:lang w:val="ru-RU"/>
        </w:rPr>
        <w:t>комментарии вовсе ограничены</w:t>
      </w:r>
      <w:r w:rsidR="00AF74B2">
        <w:t>.</w:t>
      </w:r>
    </w:p>
    <w:p w:rsidR="00AF74B2" w:rsidRDefault="004C2356" w:rsidP="00AA16C4">
      <w:pPr>
        <w:jc w:val="both"/>
      </w:pPr>
      <w:r>
        <w:rPr>
          <w:lang w:val="ru-RU"/>
        </w:rPr>
        <w:t>7</w:t>
      </w:r>
      <w:r w:rsidR="00AF74B2">
        <w:t xml:space="preserve">. При предложении курса обучения до оплаты нет четкого тезисного плана, методики обучения/тренингов (или формулировки размыты, носят лозунговый характер). В 90% </w:t>
      </w:r>
      <w:r w:rsidR="00AF74B2">
        <w:lastRenderedPageBreak/>
        <w:t xml:space="preserve">случаев — это пустышка. После оплаты можно будет в лучшем случае </w:t>
      </w:r>
      <w:r w:rsidR="006938E1">
        <w:t xml:space="preserve">получить перечень </w:t>
      </w:r>
      <w:proofErr w:type="spellStart"/>
      <w:r w:rsidR="006938E1">
        <w:t>видеоуроков</w:t>
      </w:r>
      <w:proofErr w:type="spellEnd"/>
      <w:r w:rsidR="006938E1">
        <w:t>, </w:t>
      </w:r>
      <w:r w:rsidR="00AF74B2">
        <w:t>подающих общедоступную информацию как нечто сакральное.</w:t>
      </w:r>
    </w:p>
    <w:p w:rsidR="00AF74B2" w:rsidRDefault="00AF74B2" w:rsidP="00AA16C4">
      <w:pPr>
        <w:jc w:val="both"/>
      </w:pPr>
    </w:p>
    <w:p w:rsidR="00AF74B2" w:rsidRPr="0082365A" w:rsidRDefault="0082365A" w:rsidP="00AA16C4">
      <w:pPr>
        <w:jc w:val="both"/>
        <w:rPr>
          <w:lang w:val="ru-RU"/>
        </w:rPr>
      </w:pPr>
      <w:r>
        <w:rPr>
          <w:lang w:val="ru-RU"/>
        </w:rPr>
        <w:t>«</w:t>
      </w:r>
      <w:r w:rsidR="00AF74B2">
        <w:t>Помните, не надо переходить по сторонним ссылкам, тем более присланным от гуру лично. Не верьте чудесным способам богатства, легкого списания долгов, возможности сверхприбыли. И точно не стоит тратить последние деньги на обучение сокровенным знаниям</w:t>
      </w:r>
      <w:r>
        <w:rPr>
          <w:lang w:val="ru-RU"/>
        </w:rPr>
        <w:t xml:space="preserve">», - предупреждает Ольга. </w:t>
      </w:r>
    </w:p>
    <w:p w:rsidR="00AF74B2" w:rsidRDefault="00AF74B2" w:rsidP="00AA16C4">
      <w:pPr>
        <w:jc w:val="both"/>
      </w:pPr>
      <w:r>
        <w:t> </w:t>
      </w:r>
    </w:p>
    <w:p w:rsidR="009624B6" w:rsidRPr="00AB63F6" w:rsidRDefault="00194C3B" w:rsidP="00194C3B">
      <w:pPr>
        <w:jc w:val="both"/>
      </w:pPr>
      <w:r>
        <w:rPr>
          <w:lang w:val="ru-RU"/>
        </w:rPr>
        <w:t xml:space="preserve">ДЛЯ КАЖДОГО БЛОГЕРА ЛЮБОЙ КОНТЕНТ </w:t>
      </w:r>
      <w:r>
        <w:t>– ЭТО ПОЛУЧЕНИЕ ПРИБЫЛИ</w:t>
      </w:r>
      <w:r>
        <w:rPr>
          <w:lang w:val="ru-RU"/>
        </w:rPr>
        <w:t xml:space="preserve"> ДЛЯ НЕГО</w:t>
      </w:r>
      <w:r>
        <w:t>. ЕМУ СОВЕРШЕННО БЕЗРАЗЛИЧНО, К КАКИМ ПОСЛЕДСТВИЯМ ЭТО МОЖЕТ ПРИВЕСТИ</w:t>
      </w:r>
      <w:r>
        <w:rPr>
          <w:lang w:val="ru-RU"/>
        </w:rPr>
        <w:t xml:space="preserve"> ДЛЯ ВАС</w:t>
      </w:r>
      <w:r>
        <w:t xml:space="preserve">. </w:t>
      </w:r>
    </w:p>
    <w:p w:rsidR="00AA16C4" w:rsidRPr="00AB63F6" w:rsidRDefault="00AA16C4">
      <w:pPr>
        <w:jc w:val="both"/>
      </w:pPr>
    </w:p>
    <w:sectPr w:rsidR="00AA16C4" w:rsidRPr="00AB63F6" w:rsidSect="009F69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30" w:rsidRDefault="00682430" w:rsidP="009F595D">
      <w:pPr>
        <w:spacing w:line="240" w:lineRule="auto"/>
      </w:pPr>
      <w:r>
        <w:separator/>
      </w:r>
    </w:p>
  </w:endnote>
  <w:endnote w:type="continuationSeparator" w:id="0">
    <w:p w:rsidR="00682430" w:rsidRDefault="00682430" w:rsidP="009F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30" w:rsidRDefault="00682430" w:rsidP="009F595D">
      <w:pPr>
        <w:spacing w:line="240" w:lineRule="auto"/>
      </w:pPr>
      <w:r>
        <w:separator/>
      </w:r>
    </w:p>
  </w:footnote>
  <w:footnote w:type="continuationSeparator" w:id="0">
    <w:p w:rsidR="00682430" w:rsidRDefault="00682430" w:rsidP="009F59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5D" w:rsidRDefault="009F595D" w:rsidP="009F595D">
    <w:pPr>
      <w:pStyle w:val="af"/>
      <w:jc w:val="right"/>
    </w:pPr>
    <w:r w:rsidRPr="006E316C">
      <w:rPr>
        <w:noProof/>
        <w:lang w:val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B6C"/>
    <w:multiLevelType w:val="multilevel"/>
    <w:tmpl w:val="DBECA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987D4B"/>
    <w:multiLevelType w:val="multilevel"/>
    <w:tmpl w:val="02B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03080C"/>
    <w:multiLevelType w:val="hybridMultilevel"/>
    <w:tmpl w:val="1CA2D57A"/>
    <w:lvl w:ilvl="0" w:tplc="0FE41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23C2"/>
    <w:multiLevelType w:val="hybridMultilevel"/>
    <w:tmpl w:val="297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0762C"/>
    <w:multiLevelType w:val="multilevel"/>
    <w:tmpl w:val="6ED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6716B"/>
    <w:multiLevelType w:val="multilevel"/>
    <w:tmpl w:val="D6BC7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FFB4FBC"/>
    <w:multiLevelType w:val="multilevel"/>
    <w:tmpl w:val="4CD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D70D01"/>
    <w:multiLevelType w:val="multilevel"/>
    <w:tmpl w:val="31B40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98D6C52"/>
    <w:multiLevelType w:val="multilevel"/>
    <w:tmpl w:val="C46A8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17"/>
    <w:rsid w:val="000169A7"/>
    <w:rsid w:val="0003633F"/>
    <w:rsid w:val="00045E34"/>
    <w:rsid w:val="00051EC7"/>
    <w:rsid w:val="00060C48"/>
    <w:rsid w:val="000729F3"/>
    <w:rsid w:val="0007378C"/>
    <w:rsid w:val="00095BFA"/>
    <w:rsid w:val="000A221E"/>
    <w:rsid w:val="000D1592"/>
    <w:rsid w:val="000D4B35"/>
    <w:rsid w:val="000E7744"/>
    <w:rsid w:val="00102854"/>
    <w:rsid w:val="00143AD0"/>
    <w:rsid w:val="001545CC"/>
    <w:rsid w:val="00176456"/>
    <w:rsid w:val="0018470E"/>
    <w:rsid w:val="00190C37"/>
    <w:rsid w:val="001933AA"/>
    <w:rsid w:val="00194C3B"/>
    <w:rsid w:val="001A1F94"/>
    <w:rsid w:val="001E7E81"/>
    <w:rsid w:val="00213388"/>
    <w:rsid w:val="00220A53"/>
    <w:rsid w:val="00224DAC"/>
    <w:rsid w:val="00234476"/>
    <w:rsid w:val="002437AD"/>
    <w:rsid w:val="002964FF"/>
    <w:rsid w:val="002C6874"/>
    <w:rsid w:val="0031707E"/>
    <w:rsid w:val="003243A5"/>
    <w:rsid w:val="00330DD5"/>
    <w:rsid w:val="00342619"/>
    <w:rsid w:val="003A6B9C"/>
    <w:rsid w:val="003B2C99"/>
    <w:rsid w:val="003B4131"/>
    <w:rsid w:val="003C3ECC"/>
    <w:rsid w:val="00404B78"/>
    <w:rsid w:val="00414083"/>
    <w:rsid w:val="0045783A"/>
    <w:rsid w:val="00472AB2"/>
    <w:rsid w:val="00483119"/>
    <w:rsid w:val="00493482"/>
    <w:rsid w:val="004C2356"/>
    <w:rsid w:val="004C355A"/>
    <w:rsid w:val="004D34C5"/>
    <w:rsid w:val="004E00E6"/>
    <w:rsid w:val="004E49D9"/>
    <w:rsid w:val="0053743A"/>
    <w:rsid w:val="0058449D"/>
    <w:rsid w:val="00596956"/>
    <w:rsid w:val="00596A57"/>
    <w:rsid w:val="005B7B8B"/>
    <w:rsid w:val="005D3407"/>
    <w:rsid w:val="005E6B12"/>
    <w:rsid w:val="005F1E99"/>
    <w:rsid w:val="006042FB"/>
    <w:rsid w:val="006343F4"/>
    <w:rsid w:val="00682430"/>
    <w:rsid w:val="006938E1"/>
    <w:rsid w:val="006A1781"/>
    <w:rsid w:val="006A4312"/>
    <w:rsid w:val="006B269B"/>
    <w:rsid w:val="006C6B0F"/>
    <w:rsid w:val="006E7D2A"/>
    <w:rsid w:val="00726C10"/>
    <w:rsid w:val="00737DA3"/>
    <w:rsid w:val="0076167A"/>
    <w:rsid w:val="00765692"/>
    <w:rsid w:val="00781F81"/>
    <w:rsid w:val="007B5643"/>
    <w:rsid w:val="008000E4"/>
    <w:rsid w:val="00820923"/>
    <w:rsid w:val="0082365A"/>
    <w:rsid w:val="00842A7F"/>
    <w:rsid w:val="008826C7"/>
    <w:rsid w:val="008A4F87"/>
    <w:rsid w:val="00900700"/>
    <w:rsid w:val="00915FA4"/>
    <w:rsid w:val="009624B6"/>
    <w:rsid w:val="00980C0F"/>
    <w:rsid w:val="009A06D9"/>
    <w:rsid w:val="009D4BFC"/>
    <w:rsid w:val="009F595D"/>
    <w:rsid w:val="009F69D0"/>
    <w:rsid w:val="009F7F72"/>
    <w:rsid w:val="00A2576F"/>
    <w:rsid w:val="00A3293F"/>
    <w:rsid w:val="00AA16C4"/>
    <w:rsid w:val="00AA71E9"/>
    <w:rsid w:val="00AB63F6"/>
    <w:rsid w:val="00AF74B2"/>
    <w:rsid w:val="00BD042C"/>
    <w:rsid w:val="00C16DC7"/>
    <w:rsid w:val="00C20B25"/>
    <w:rsid w:val="00C2203F"/>
    <w:rsid w:val="00C3532B"/>
    <w:rsid w:val="00C64BA6"/>
    <w:rsid w:val="00C6734C"/>
    <w:rsid w:val="00C836F5"/>
    <w:rsid w:val="00CC539D"/>
    <w:rsid w:val="00CF621E"/>
    <w:rsid w:val="00D43405"/>
    <w:rsid w:val="00D5466D"/>
    <w:rsid w:val="00DB28BB"/>
    <w:rsid w:val="00E027A6"/>
    <w:rsid w:val="00E10581"/>
    <w:rsid w:val="00E15B17"/>
    <w:rsid w:val="00E20760"/>
    <w:rsid w:val="00E27A2D"/>
    <w:rsid w:val="00E45C3F"/>
    <w:rsid w:val="00E50C30"/>
    <w:rsid w:val="00E54A56"/>
    <w:rsid w:val="00E6483B"/>
    <w:rsid w:val="00E76E1D"/>
    <w:rsid w:val="00E8284F"/>
    <w:rsid w:val="00E84C0B"/>
    <w:rsid w:val="00E950CA"/>
    <w:rsid w:val="00EC76BC"/>
    <w:rsid w:val="00ED7D7D"/>
    <w:rsid w:val="00EF12E0"/>
    <w:rsid w:val="00EF274F"/>
    <w:rsid w:val="00F13B0A"/>
    <w:rsid w:val="00F23846"/>
    <w:rsid w:val="00F24343"/>
    <w:rsid w:val="00F25F83"/>
    <w:rsid w:val="00F317C4"/>
    <w:rsid w:val="00F32FC9"/>
    <w:rsid w:val="00F40570"/>
    <w:rsid w:val="00F66888"/>
    <w:rsid w:val="00FB45B2"/>
    <w:rsid w:val="00FC11F2"/>
    <w:rsid w:val="00FC2EB4"/>
    <w:rsid w:val="00FE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7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E15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5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3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5B17"/>
    <w:pPr>
      <w:spacing w:after="0" w:line="240" w:lineRule="auto"/>
    </w:pPr>
  </w:style>
  <w:style w:type="character" w:customStyle="1" w:styleId="common-sectionnumber-num">
    <w:name w:val="common-section__number-num"/>
    <w:basedOn w:val="a0"/>
    <w:rsid w:val="00A3293F"/>
  </w:style>
  <w:style w:type="character" w:customStyle="1" w:styleId="common-sectionnumber-text">
    <w:name w:val="common-section__number-text"/>
    <w:basedOn w:val="a0"/>
    <w:rsid w:val="00A3293F"/>
  </w:style>
  <w:style w:type="paragraph" w:customStyle="1" w:styleId="slidercaption-title">
    <w:name w:val="slider__caption-title"/>
    <w:basedOn w:val="a"/>
    <w:rsid w:val="0047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781F8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545CC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C11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11F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11F2"/>
    <w:rPr>
      <w:rFonts w:ascii="Arial" w:eastAsia="Arial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11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11F2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11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11F2"/>
    <w:rPr>
      <w:rFonts w:ascii="Segoe UI" w:eastAsia="Arial" w:hAnsi="Segoe UI" w:cs="Segoe UI"/>
      <w:sz w:val="18"/>
      <w:szCs w:val="18"/>
      <w:lang w:eastAsia="ru-RU"/>
    </w:rPr>
  </w:style>
  <w:style w:type="paragraph" w:customStyle="1" w:styleId="pf0">
    <w:name w:val="pf0"/>
    <w:basedOn w:val="a"/>
    <w:rsid w:val="00F2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f01">
    <w:name w:val="cf01"/>
    <w:basedOn w:val="a0"/>
    <w:rsid w:val="00F2434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F24343"/>
    <w:rPr>
      <w:rFonts w:ascii="Segoe UI" w:hAnsi="Segoe UI" w:cs="Segoe UI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B63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B63F6"/>
    <w:rPr>
      <w:b/>
      <w:bCs/>
    </w:rPr>
  </w:style>
  <w:style w:type="paragraph" w:styleId="af">
    <w:name w:val="header"/>
    <w:basedOn w:val="a"/>
    <w:link w:val="af0"/>
    <w:uiPriority w:val="99"/>
    <w:unhideWhenUsed/>
    <w:rsid w:val="009F595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595D"/>
    <w:rPr>
      <w:rFonts w:ascii="Arial" w:eastAsia="Arial" w:hAnsi="Arial" w:cs="Arial"/>
      <w:lang w:eastAsia="ru-RU"/>
    </w:rPr>
  </w:style>
  <w:style w:type="paragraph" w:styleId="af1">
    <w:name w:val="footer"/>
    <w:basedOn w:val="a"/>
    <w:link w:val="af2"/>
    <w:uiPriority w:val="99"/>
    <w:unhideWhenUsed/>
    <w:rsid w:val="009F595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595D"/>
    <w:rPr>
      <w:rFonts w:ascii="Arial" w:eastAsia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19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74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1668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60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2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1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2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27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1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5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6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5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1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3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4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1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2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5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2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D1"/>
                                <w:left w:val="single" w:sz="6" w:space="0" w:color="C8C8D1"/>
                                <w:bottom w:val="single" w:sz="6" w:space="0" w:color="C8C8D1"/>
                                <w:right w:val="single" w:sz="6" w:space="0" w:color="C8C8D1"/>
                              </w:divBdr>
                              <w:divsChild>
                                <w:div w:id="11011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7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9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5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D1"/>
                        <w:right w:val="none" w:sz="0" w:space="0" w:color="auto"/>
                      </w:divBdr>
                      <w:divsChild>
                        <w:div w:id="18995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04556">
              <w:marLeft w:val="0"/>
              <w:marRight w:val="0"/>
              <w:marTop w:val="0"/>
              <w:marBottom w:val="0"/>
              <w:divBdr>
                <w:top w:val="single" w:sz="6" w:space="0" w:color="C8C8D1"/>
                <w:left w:val="single" w:sz="6" w:space="0" w:color="C8C8D1"/>
                <w:bottom w:val="single" w:sz="6" w:space="0" w:color="C8C8D1"/>
                <w:right w:val="single" w:sz="6" w:space="0" w:color="C8C8D1"/>
              </w:divBdr>
              <w:divsChild>
                <w:div w:id="2785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8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Ivanova</dc:creator>
  <cp:lastModifiedBy>Пользователь Windows</cp:lastModifiedBy>
  <cp:revision>2</cp:revision>
  <dcterms:created xsi:type="dcterms:W3CDTF">2022-06-14T08:11:00Z</dcterms:created>
  <dcterms:modified xsi:type="dcterms:W3CDTF">2022-06-14T08:11:00Z</dcterms:modified>
</cp:coreProperties>
</file>