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CF4">
      <w:r>
        <w:rPr>
          <w:noProof/>
        </w:rPr>
        <w:drawing>
          <wp:inline distT="0" distB="0" distL="0" distR="0">
            <wp:extent cx="2566106" cy="1925541"/>
            <wp:effectExtent l="19050" t="0" r="5644" b="0"/>
            <wp:docPr id="1" name="Рисунок 1" descr="C:\Users\Экономический отдел\Desktop\отчёты\месячник налоговый\2022\ма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esktop\отчёты\месячник налоговый\2022\май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20" cy="192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1217" cy="2714504"/>
            <wp:effectExtent l="19050" t="0" r="0" b="0"/>
            <wp:docPr id="2" name="Рисунок 2" descr="C:\Users\Экономический отдел\Desktop\отчёты\месячник налоговый\2022\май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ческий отдел\Desktop\отчёты\месячник налоговый\2022\май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33" cy="271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F4" w:rsidRPr="007E2C12" w:rsidRDefault="00326CF4" w:rsidP="00326CF4">
      <w:pPr>
        <w:jc w:val="both"/>
        <w:rPr>
          <w:rFonts w:ascii="Times New Roman" w:hAnsi="Times New Roman" w:cs="Times New Roman"/>
          <w:sz w:val="28"/>
          <w:szCs w:val="28"/>
        </w:rPr>
      </w:pPr>
      <w:r w:rsidRPr="00C140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24 мая</w:t>
      </w:r>
      <w:r w:rsidRPr="00C140DB">
        <w:rPr>
          <w:rFonts w:ascii="Times New Roman" w:hAnsi="Times New Roman" w:cs="Times New Roman"/>
          <w:sz w:val="28"/>
          <w:szCs w:val="28"/>
        </w:rPr>
        <w:t xml:space="preserve"> в</w:t>
      </w:r>
      <w:r w:rsidRPr="007E2C12">
        <w:rPr>
          <w:rFonts w:ascii="Times New Roman" w:hAnsi="Times New Roman" w:cs="Times New Roman"/>
          <w:sz w:val="28"/>
          <w:szCs w:val="28"/>
        </w:rPr>
        <w:t xml:space="preserve"> рамках исполнения поручения Губернатора Русских А.Ю. по повышению уровня заработной платы на территории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2C12">
        <w:rPr>
          <w:rFonts w:ascii="Times New Roman" w:hAnsi="Times New Roman" w:cs="Times New Roman"/>
          <w:sz w:val="28"/>
          <w:szCs w:val="28"/>
        </w:rPr>
        <w:t xml:space="preserve">состоялась </w:t>
      </w:r>
      <w:r>
        <w:rPr>
          <w:rFonts w:ascii="Times New Roman" w:hAnsi="Times New Roman" w:cs="Times New Roman"/>
          <w:sz w:val="28"/>
          <w:szCs w:val="28"/>
        </w:rPr>
        <w:t xml:space="preserve"> очередная  </w:t>
      </w:r>
      <w:r w:rsidRPr="007E2C12">
        <w:rPr>
          <w:rFonts w:ascii="Times New Roman" w:hAnsi="Times New Roman" w:cs="Times New Roman"/>
          <w:sz w:val="28"/>
          <w:szCs w:val="28"/>
        </w:rPr>
        <w:t xml:space="preserve">встреча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C12">
        <w:rPr>
          <w:rFonts w:ascii="Times New Roman" w:hAnsi="Times New Roman" w:cs="Times New Roman"/>
          <w:sz w:val="28"/>
          <w:szCs w:val="28"/>
        </w:rPr>
        <w:t>с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7E2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с начала  года </w:t>
      </w:r>
      <w:r w:rsidRPr="007E2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05343">
        <w:rPr>
          <w:rFonts w:ascii="Times New Roman" w:hAnsi="Times New Roman" w:cs="Times New Roman"/>
          <w:sz w:val="28"/>
          <w:szCs w:val="28"/>
        </w:rPr>
        <w:t>работодателями района</w:t>
      </w:r>
      <w:r w:rsidRPr="00DF3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 подписано  31 соглашение </w:t>
      </w:r>
      <w:r w:rsidRPr="007E2C12">
        <w:rPr>
          <w:rFonts w:ascii="Times New Roman" w:hAnsi="Times New Roman" w:cs="Times New Roman"/>
          <w:sz w:val="28"/>
          <w:szCs w:val="28"/>
        </w:rPr>
        <w:t xml:space="preserve"> по повышению зар</w:t>
      </w:r>
      <w:r>
        <w:rPr>
          <w:rFonts w:ascii="Times New Roman" w:hAnsi="Times New Roman" w:cs="Times New Roman"/>
          <w:sz w:val="28"/>
          <w:szCs w:val="28"/>
        </w:rPr>
        <w:t>аботной платы работникам на 15% .</w:t>
      </w:r>
    </w:p>
    <w:p w:rsidR="00326CF4" w:rsidRDefault="00326CF4"/>
    <w:sectPr w:rsidR="0032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6CF4"/>
    <w:rsid w:val="0032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2022-05-25T05:56:00Z</dcterms:created>
  <dcterms:modified xsi:type="dcterms:W3CDTF">2022-05-25T06:00:00Z</dcterms:modified>
</cp:coreProperties>
</file>