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E5" w:rsidRPr="009715E5" w:rsidRDefault="009715E5" w:rsidP="00971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C6F" w:rsidRDefault="005E6C6F" w:rsidP="005E6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Проведена проверка </w:t>
      </w:r>
      <w:r w:rsidRPr="009715E5">
        <w:rPr>
          <w:rFonts w:ascii="Times New Roman" w:hAnsi="Times New Roman"/>
          <w:sz w:val="24"/>
          <w:szCs w:val="24"/>
        </w:rPr>
        <w:t>организации финансирования, целевого и эффективного использования бюджетных средств, выделенных на реализацию районной целевой программы «Поддержка предпринимательства в муниципальном образовании «</w:t>
      </w:r>
      <w:proofErr w:type="spellStart"/>
      <w:r w:rsidRPr="009715E5">
        <w:rPr>
          <w:rFonts w:ascii="Times New Roman" w:hAnsi="Times New Roman"/>
          <w:sz w:val="24"/>
          <w:szCs w:val="24"/>
        </w:rPr>
        <w:t>Майнский</w:t>
      </w:r>
      <w:proofErr w:type="spellEnd"/>
      <w:r w:rsidRPr="009715E5">
        <w:rPr>
          <w:rFonts w:ascii="Times New Roman" w:hAnsi="Times New Roman"/>
          <w:sz w:val="24"/>
          <w:szCs w:val="24"/>
        </w:rPr>
        <w:t xml:space="preserve"> район» Ульяновской области на 2010-2012 годы»</w:t>
      </w:r>
      <w:r w:rsidR="00174FD8">
        <w:rPr>
          <w:rFonts w:ascii="Times New Roman" w:hAnsi="Times New Roman"/>
          <w:sz w:val="24"/>
          <w:szCs w:val="24"/>
        </w:rPr>
        <w:t>.</w:t>
      </w:r>
    </w:p>
    <w:p w:rsidR="00174FD8" w:rsidRDefault="00174FD8" w:rsidP="005E6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4FD8" w:rsidRDefault="00174FD8" w:rsidP="005E6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проверки установлено:</w:t>
      </w:r>
    </w:p>
    <w:p w:rsidR="00174FD8" w:rsidRDefault="00174FD8" w:rsidP="005E6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4FD8" w:rsidRPr="00174FD8" w:rsidRDefault="00174FD8" w:rsidP="00174FD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proofErr w:type="gramStart"/>
      <w:r w:rsidRPr="00174FD8">
        <w:rPr>
          <w:rFonts w:ascii="Times New Roman" w:hAnsi="Times New Roman"/>
          <w:color w:val="000000"/>
          <w:sz w:val="24"/>
          <w:szCs w:val="24"/>
        </w:rPr>
        <w:t xml:space="preserve">С 2010 года оказание государственной </w:t>
      </w:r>
      <w:r w:rsidRPr="00174FD8">
        <w:rPr>
          <w:rFonts w:ascii="Times New Roman" w:hAnsi="Times New Roman"/>
          <w:bCs/>
          <w:color w:val="000000"/>
          <w:sz w:val="24"/>
          <w:szCs w:val="24"/>
        </w:rPr>
        <w:t>поддержки субъектам малого и среднего предпринимательства в муниципальном образовании «</w:t>
      </w:r>
      <w:proofErr w:type="spellStart"/>
      <w:r w:rsidRPr="00174FD8">
        <w:rPr>
          <w:rFonts w:ascii="Times New Roman" w:hAnsi="Times New Roman"/>
          <w:bCs/>
          <w:color w:val="000000"/>
          <w:sz w:val="24"/>
          <w:szCs w:val="24"/>
        </w:rPr>
        <w:t>Майнский</w:t>
      </w:r>
      <w:proofErr w:type="spellEnd"/>
      <w:r w:rsidRPr="00174FD8">
        <w:rPr>
          <w:rFonts w:ascii="Times New Roman" w:hAnsi="Times New Roman"/>
          <w:bCs/>
          <w:color w:val="000000"/>
          <w:sz w:val="24"/>
          <w:szCs w:val="24"/>
        </w:rPr>
        <w:t xml:space="preserve"> район»  осуществляется в рамках</w:t>
      </w:r>
      <w:r w:rsidRPr="00174FD8">
        <w:rPr>
          <w:rFonts w:ascii="Times New Roman" w:hAnsi="Times New Roman"/>
          <w:color w:val="000000"/>
          <w:sz w:val="24"/>
          <w:szCs w:val="24"/>
        </w:rPr>
        <w:t xml:space="preserve"> районной целевой </w:t>
      </w:r>
      <w:r w:rsidRPr="00174FD8">
        <w:rPr>
          <w:rFonts w:ascii="Times New Roman" w:hAnsi="Times New Roman"/>
          <w:sz w:val="24"/>
          <w:szCs w:val="24"/>
        </w:rPr>
        <w:t>Программы «Поддержка предпринимательства в муниципальном образовании «</w:t>
      </w:r>
      <w:proofErr w:type="spellStart"/>
      <w:r w:rsidRPr="00174FD8">
        <w:rPr>
          <w:rFonts w:ascii="Times New Roman" w:hAnsi="Times New Roman"/>
          <w:sz w:val="24"/>
          <w:szCs w:val="24"/>
        </w:rPr>
        <w:t>Майнский</w:t>
      </w:r>
      <w:proofErr w:type="spellEnd"/>
      <w:r w:rsidRPr="00174FD8">
        <w:rPr>
          <w:rFonts w:ascii="Times New Roman" w:hAnsi="Times New Roman"/>
          <w:sz w:val="24"/>
          <w:szCs w:val="24"/>
        </w:rPr>
        <w:t xml:space="preserve"> район» Ульяновской области на 2010-2012 годы»</w:t>
      </w:r>
      <w:r w:rsidRPr="00174F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4FD8">
        <w:rPr>
          <w:rFonts w:ascii="Times New Roman" w:hAnsi="Times New Roman"/>
          <w:bCs/>
          <w:color w:val="000000"/>
          <w:sz w:val="24"/>
          <w:szCs w:val="24"/>
          <w:lang w:eastAsia="ar-SA"/>
        </w:rPr>
        <w:t>утвержденной</w:t>
      </w:r>
      <w:r w:rsidRPr="00174FD8">
        <w:rPr>
          <w:rFonts w:ascii="Times New Roman" w:hAnsi="Times New Roman"/>
          <w:color w:val="000000"/>
          <w:sz w:val="24"/>
          <w:szCs w:val="24"/>
        </w:rPr>
        <w:t xml:space="preserve"> постановлением </w:t>
      </w:r>
      <w:r w:rsidRPr="00174FD8">
        <w:rPr>
          <w:rFonts w:ascii="Times New Roman" w:hAnsi="Times New Roman"/>
          <w:bCs/>
          <w:color w:val="000000"/>
          <w:sz w:val="24"/>
          <w:szCs w:val="24"/>
          <w:lang w:eastAsia="ar-SA"/>
        </w:rPr>
        <w:t>Администрации муниципального образования «</w:t>
      </w:r>
      <w:proofErr w:type="spellStart"/>
      <w:r w:rsidRPr="00174FD8">
        <w:rPr>
          <w:rFonts w:ascii="Times New Roman" w:hAnsi="Times New Roman"/>
          <w:bCs/>
          <w:color w:val="000000"/>
          <w:sz w:val="24"/>
          <w:szCs w:val="24"/>
          <w:lang w:eastAsia="ar-SA"/>
        </w:rPr>
        <w:t>Майнский</w:t>
      </w:r>
      <w:proofErr w:type="spellEnd"/>
      <w:r w:rsidRPr="00174FD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район»  </w:t>
      </w:r>
      <w:r w:rsidRPr="00174FD8">
        <w:rPr>
          <w:rFonts w:ascii="Times New Roman" w:hAnsi="Times New Roman"/>
          <w:sz w:val="24"/>
          <w:szCs w:val="24"/>
        </w:rPr>
        <w:t xml:space="preserve">от 20.07.2010 года № 1105 (в редакции от 28.06.11 г. № 653, от 15.08.11 г. № 836, от 05.09.11 г. № 957) </w:t>
      </w:r>
      <w:r w:rsidRPr="00174FD8">
        <w:rPr>
          <w:rFonts w:ascii="Times New Roman" w:hAnsi="Times New Roman"/>
          <w:bCs/>
          <w:color w:val="000000"/>
          <w:sz w:val="24"/>
          <w:szCs w:val="24"/>
          <w:lang w:eastAsia="ar-SA"/>
        </w:rPr>
        <w:t>(далее</w:t>
      </w:r>
      <w:proofErr w:type="gramEnd"/>
      <w:r w:rsidRPr="00174FD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– районная целевая программа или Программа). </w:t>
      </w:r>
    </w:p>
    <w:p w:rsidR="00174FD8" w:rsidRPr="00174FD8" w:rsidRDefault="00174FD8" w:rsidP="00174FD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74FD8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Реализация мероприятий Программы осуществляется в соответствии с Порядками, установленными приложениями к Программе.</w:t>
      </w:r>
      <w:r w:rsidRPr="00174FD8">
        <w:rPr>
          <w:rFonts w:ascii="Times New Roman" w:hAnsi="Times New Roman"/>
          <w:color w:val="000000"/>
          <w:sz w:val="24"/>
          <w:szCs w:val="24"/>
        </w:rPr>
        <w:t xml:space="preserve"> Целью Программы является создание благоприятных условий для </w:t>
      </w:r>
      <w:r w:rsidRPr="00174FD8">
        <w:rPr>
          <w:rFonts w:ascii="Times New Roman" w:hAnsi="Times New Roman"/>
          <w:sz w:val="24"/>
          <w:szCs w:val="24"/>
        </w:rPr>
        <w:t>устойчивого развития</w:t>
      </w:r>
      <w:r w:rsidRPr="00174FD8">
        <w:rPr>
          <w:rFonts w:ascii="Times New Roman" w:hAnsi="Times New Roman"/>
          <w:color w:val="000000"/>
          <w:sz w:val="24"/>
          <w:szCs w:val="24"/>
        </w:rPr>
        <w:t xml:space="preserve"> малого и среднего предпринимательства на территории  </w:t>
      </w:r>
      <w:proofErr w:type="spellStart"/>
      <w:r w:rsidRPr="00174FD8">
        <w:rPr>
          <w:rFonts w:ascii="Times New Roman" w:hAnsi="Times New Roman"/>
          <w:color w:val="000000"/>
          <w:sz w:val="24"/>
          <w:szCs w:val="24"/>
        </w:rPr>
        <w:t>Майнского</w:t>
      </w:r>
      <w:proofErr w:type="spellEnd"/>
      <w:r w:rsidRPr="00174FD8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t>Порядок предоставления субсидий (грантов) начинающим субъектам малого и среднего предпринимательства на открытие собственного дела утвержден Постановлением  администрации муниципального образования «</w:t>
      </w:r>
      <w:proofErr w:type="spellStart"/>
      <w:r w:rsidRPr="00E95570">
        <w:rPr>
          <w:rFonts w:ascii="Times New Roman" w:hAnsi="Times New Roman"/>
          <w:sz w:val="24"/>
          <w:szCs w:val="24"/>
        </w:rPr>
        <w:t>Майнский</w:t>
      </w:r>
      <w:proofErr w:type="spellEnd"/>
      <w:r w:rsidRPr="00E95570">
        <w:rPr>
          <w:rFonts w:ascii="Times New Roman" w:hAnsi="Times New Roman"/>
          <w:sz w:val="24"/>
          <w:szCs w:val="24"/>
        </w:rPr>
        <w:t xml:space="preserve"> район» от 20.07.2010 года № 1106.  </w:t>
      </w:r>
      <w:proofErr w:type="gramStart"/>
      <w:r w:rsidRPr="00E95570">
        <w:rPr>
          <w:rFonts w:ascii="Times New Roman" w:hAnsi="Times New Roman"/>
          <w:sz w:val="24"/>
          <w:szCs w:val="24"/>
        </w:rPr>
        <w:t>Пунктом 8.2. данного Порядка предусмотрено, что Получатели субсидии должны ежеквартально до 5 числа, следующего за отчетным, предоставлять в Администрацию муниципального образования информацию о ходе реализации бизнес-плана согласно договору о предоставлении субсидии.</w:t>
      </w:r>
      <w:proofErr w:type="gramEnd"/>
      <w:r w:rsidRPr="00E95570">
        <w:rPr>
          <w:rFonts w:ascii="Times New Roman" w:hAnsi="Times New Roman"/>
          <w:sz w:val="24"/>
          <w:szCs w:val="24"/>
        </w:rPr>
        <w:t xml:space="preserve">  Данные требования не учтены при заключении договоров с индивидуальными предпринимателями – получателями субсидии в 2010 году. Администрации МО «</w:t>
      </w:r>
      <w:proofErr w:type="spellStart"/>
      <w:r w:rsidRPr="00E95570">
        <w:rPr>
          <w:rFonts w:ascii="Times New Roman" w:hAnsi="Times New Roman"/>
          <w:sz w:val="24"/>
          <w:szCs w:val="24"/>
        </w:rPr>
        <w:t>Майнский</w:t>
      </w:r>
      <w:proofErr w:type="spellEnd"/>
      <w:r w:rsidRPr="00E95570">
        <w:rPr>
          <w:rFonts w:ascii="Times New Roman" w:hAnsi="Times New Roman"/>
          <w:sz w:val="24"/>
          <w:szCs w:val="24"/>
        </w:rPr>
        <w:t xml:space="preserve"> район» рекомендовано внести соответствующие изменения в договора о предоставлении субсидии (гранта), заключенными  с ИП </w:t>
      </w:r>
      <w:proofErr w:type="spellStart"/>
      <w:r w:rsidRPr="00E95570">
        <w:rPr>
          <w:rFonts w:ascii="Times New Roman" w:hAnsi="Times New Roman"/>
          <w:sz w:val="24"/>
          <w:szCs w:val="24"/>
        </w:rPr>
        <w:t>Аббязов</w:t>
      </w:r>
      <w:proofErr w:type="spellEnd"/>
      <w:r w:rsidRPr="00E95570">
        <w:rPr>
          <w:rFonts w:ascii="Times New Roman" w:hAnsi="Times New Roman"/>
          <w:sz w:val="24"/>
          <w:szCs w:val="24"/>
        </w:rPr>
        <w:t xml:space="preserve"> И.Ш., ИП Ионов В.А., ИП Абрамов О.Н.</w:t>
      </w:r>
    </w:p>
    <w:p w:rsid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t xml:space="preserve">Кроме того, в ходе проверки установлено, что ежеквартальная информация о ходе реализации бизнес-плана в Администрацию района получателями субсидии (гранта) не предоставляется, что нарушает требования п. 8.2.  Порядка предоставления субсидий (грантов) начинающим субъектам малого и среднего предпринимательства на открытие собственного дела. Данное нарушение свидетельствует об отсутствии контроля со стороны Администрации за использованием целевых бюджетных средств. Устранено в ходе проверки. 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t xml:space="preserve">Проведена выборочная проверка субъектов малого предпринимательства – получателей субсидии.  </w:t>
      </w:r>
      <w:proofErr w:type="gramStart"/>
      <w:r w:rsidRPr="00E95570">
        <w:rPr>
          <w:rFonts w:ascii="Times New Roman" w:hAnsi="Times New Roman"/>
          <w:sz w:val="24"/>
          <w:szCs w:val="24"/>
        </w:rPr>
        <w:t xml:space="preserve">Так, согласно представленного отчета об использовании средств  субсидий  за первый квартал 2012 года по  И.П. </w:t>
      </w:r>
      <w:proofErr w:type="spellStart"/>
      <w:r w:rsidRPr="00E95570">
        <w:rPr>
          <w:rFonts w:ascii="Times New Roman" w:hAnsi="Times New Roman"/>
          <w:sz w:val="24"/>
          <w:szCs w:val="24"/>
        </w:rPr>
        <w:t>Аббязову</w:t>
      </w:r>
      <w:proofErr w:type="spellEnd"/>
      <w:r w:rsidRPr="00E95570">
        <w:rPr>
          <w:rFonts w:ascii="Times New Roman" w:hAnsi="Times New Roman"/>
          <w:sz w:val="24"/>
          <w:szCs w:val="24"/>
        </w:rPr>
        <w:t xml:space="preserve"> И.Ш. основная часть бюджетных средств направлена на приобретение и строительство теплиц (4 шт.) на общую сумму 108,8 тыс. руб.; приобретены мотоблок – 51,2 тыс. руб., печь отопительная – 23,7 тыс. руб. Отчеты об использовании бюджетных средств предоставлены за каждый квартал. </w:t>
      </w:r>
      <w:proofErr w:type="gramEnd"/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lastRenderedPageBreak/>
        <w:t xml:space="preserve">По данным финансового отчета об использовании целевых бюджетных средств  КФХ </w:t>
      </w:r>
      <w:proofErr w:type="spellStart"/>
      <w:r w:rsidRPr="00E95570">
        <w:rPr>
          <w:rFonts w:ascii="Times New Roman" w:hAnsi="Times New Roman"/>
          <w:sz w:val="24"/>
          <w:szCs w:val="24"/>
        </w:rPr>
        <w:t>Кохцулова</w:t>
      </w:r>
      <w:proofErr w:type="spellEnd"/>
      <w:r w:rsidRPr="00E95570">
        <w:rPr>
          <w:rFonts w:ascii="Times New Roman" w:hAnsi="Times New Roman"/>
          <w:sz w:val="24"/>
          <w:szCs w:val="24"/>
        </w:rPr>
        <w:t xml:space="preserve"> А.М. бюджетные средства направлены на покупку семян яровой пшеницы, семян картофеля и дизельного топлива на общую сумму 170,0 тыс. рублей. Остаток неиспользованных средств составил 130,0 тыс. рублей. 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570">
        <w:rPr>
          <w:rFonts w:ascii="Times New Roman" w:hAnsi="Times New Roman"/>
          <w:sz w:val="24"/>
          <w:szCs w:val="24"/>
        </w:rPr>
        <w:t>По состоянию на 05 апреля 2012 года целевые бюджетные средства в сумме 300,0 тыс. рублей ИП Алексеевым Д.Ю. на реализацию бизнес-проекта «Молодежный центр досуга и творчества «</w:t>
      </w:r>
      <w:r w:rsidRPr="00E95570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E95570">
        <w:rPr>
          <w:rFonts w:ascii="Times New Roman" w:hAnsi="Times New Roman"/>
          <w:sz w:val="24"/>
          <w:szCs w:val="24"/>
        </w:rPr>
        <w:t>ыше</w:t>
      </w:r>
      <w:proofErr w:type="spellEnd"/>
      <w:r w:rsidRPr="00E95570">
        <w:rPr>
          <w:rFonts w:ascii="Times New Roman" w:hAnsi="Times New Roman"/>
          <w:sz w:val="24"/>
          <w:szCs w:val="24"/>
        </w:rPr>
        <w:t xml:space="preserve"> лба уши» не освоены, объясняя тем, что закупку дорогостоящего оборудования перенесли на сезон распродаж на 3 квартал 2012 года; оборудования, закупленные в 2011 году на собственные средства, в данный момент достаточно.   </w:t>
      </w:r>
      <w:proofErr w:type="gramEnd"/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t xml:space="preserve">При проверке перечня документов, предоставляемых для участия в конкурсном отборе проектов, установлено, что в нарушение требования п. 3 Порядка предоставления субсидий (грантов) начинающим субъектам малого и среднего предпринимательства на открытие собственного дела </w:t>
      </w:r>
      <w:proofErr w:type="gramStart"/>
      <w:r w:rsidRPr="00E95570">
        <w:rPr>
          <w:rFonts w:ascii="Times New Roman" w:hAnsi="Times New Roman"/>
          <w:sz w:val="24"/>
          <w:szCs w:val="24"/>
        </w:rPr>
        <w:t>по</w:t>
      </w:r>
      <w:proofErr w:type="gramEnd"/>
      <w:r w:rsidRPr="00E95570">
        <w:rPr>
          <w:rFonts w:ascii="Times New Roman" w:hAnsi="Times New Roman"/>
          <w:sz w:val="24"/>
          <w:szCs w:val="24"/>
        </w:rPr>
        <w:t>:</w:t>
      </w:r>
    </w:p>
    <w:p w:rsidR="00E95570" w:rsidRPr="00E95570" w:rsidRDefault="00E95570" w:rsidP="00E95570">
      <w:pPr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t xml:space="preserve">-  ИП </w:t>
      </w:r>
      <w:proofErr w:type="spellStart"/>
      <w:r w:rsidRPr="00E95570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E95570">
        <w:rPr>
          <w:rFonts w:ascii="Times New Roman" w:hAnsi="Times New Roman"/>
          <w:sz w:val="24"/>
          <w:szCs w:val="24"/>
        </w:rPr>
        <w:t xml:space="preserve"> Н.В. в комплекте документов отсутствуют сведения по зданию, в котором планировалось производство винтовых модульных лестниц заводской готовности;</w:t>
      </w:r>
    </w:p>
    <w:p w:rsidR="00E95570" w:rsidRPr="00E95570" w:rsidRDefault="00E95570" w:rsidP="00E95570">
      <w:pPr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t xml:space="preserve">-  ИП Терехин А.В. – «Разведение крупного рогатого скота» - отсутствуют документы, подтверждающие наличие объектов недвижимости (производственных и других помещений, необходимых для реализации проекта).  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b/>
          <w:sz w:val="24"/>
          <w:szCs w:val="24"/>
        </w:rPr>
        <w:t xml:space="preserve">Целевое и эффективное использование бюджетных средств автономной некоммерческой организацией «Центр развития предпринимательства </w:t>
      </w:r>
      <w:proofErr w:type="spellStart"/>
      <w:r w:rsidRPr="00E95570">
        <w:rPr>
          <w:rFonts w:ascii="Times New Roman" w:hAnsi="Times New Roman"/>
          <w:b/>
          <w:sz w:val="24"/>
          <w:szCs w:val="24"/>
        </w:rPr>
        <w:t>Майнского</w:t>
      </w:r>
      <w:proofErr w:type="spellEnd"/>
      <w:r w:rsidRPr="00E95570">
        <w:rPr>
          <w:rFonts w:ascii="Times New Roman" w:hAnsi="Times New Roman"/>
          <w:b/>
          <w:sz w:val="24"/>
          <w:szCs w:val="24"/>
        </w:rPr>
        <w:t xml:space="preserve"> района Ульяновской области»</w:t>
      </w:r>
    </w:p>
    <w:p w:rsid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t xml:space="preserve">В соответствии с Протоколом № 1 учредительного собрания автономной некоммерческой организации «Центр развития предпринимательства </w:t>
      </w:r>
      <w:proofErr w:type="spellStart"/>
      <w:r w:rsidRPr="00E95570">
        <w:rPr>
          <w:rFonts w:ascii="Times New Roman" w:hAnsi="Times New Roman"/>
          <w:sz w:val="24"/>
          <w:szCs w:val="24"/>
        </w:rPr>
        <w:t>Майнского</w:t>
      </w:r>
      <w:proofErr w:type="spellEnd"/>
      <w:r w:rsidRPr="00E95570">
        <w:rPr>
          <w:rFonts w:ascii="Times New Roman" w:hAnsi="Times New Roman"/>
          <w:sz w:val="24"/>
          <w:szCs w:val="24"/>
        </w:rPr>
        <w:t xml:space="preserve"> района Ульяновской области» от 22 марта 2010 года создано АНО «Центр развития предпринимательства </w:t>
      </w:r>
      <w:proofErr w:type="spellStart"/>
      <w:r w:rsidRPr="00E95570">
        <w:rPr>
          <w:rFonts w:ascii="Times New Roman" w:hAnsi="Times New Roman"/>
          <w:sz w:val="24"/>
          <w:szCs w:val="24"/>
        </w:rPr>
        <w:t>Майнского</w:t>
      </w:r>
      <w:proofErr w:type="spellEnd"/>
      <w:r w:rsidRPr="00E95570">
        <w:rPr>
          <w:rFonts w:ascii="Times New Roman" w:hAnsi="Times New Roman"/>
          <w:sz w:val="24"/>
          <w:szCs w:val="24"/>
        </w:rPr>
        <w:t xml:space="preserve"> района Ульяновской области». Согласно данного протокола утвержден устав АНО, </w:t>
      </w:r>
      <w:proofErr w:type="gramStart"/>
      <w:r w:rsidRPr="00E95570">
        <w:rPr>
          <w:rFonts w:ascii="Times New Roman" w:hAnsi="Times New Roman"/>
          <w:sz w:val="24"/>
          <w:szCs w:val="24"/>
        </w:rPr>
        <w:t>назначены</w:t>
      </w:r>
      <w:proofErr w:type="gramEnd"/>
      <w:r w:rsidRPr="00E95570">
        <w:rPr>
          <w:rFonts w:ascii="Times New Roman" w:hAnsi="Times New Roman"/>
          <w:sz w:val="24"/>
          <w:szCs w:val="24"/>
        </w:rPr>
        <w:t xml:space="preserve"> директор и ревизор АНО. 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570">
        <w:rPr>
          <w:rFonts w:ascii="Times New Roman" w:hAnsi="Times New Roman"/>
          <w:sz w:val="24"/>
          <w:szCs w:val="24"/>
        </w:rPr>
        <w:t xml:space="preserve">Финансирование деятельности АНО «Центр развития предпринимательства </w:t>
      </w:r>
      <w:proofErr w:type="spellStart"/>
      <w:r w:rsidRPr="00E95570">
        <w:rPr>
          <w:rFonts w:ascii="Times New Roman" w:hAnsi="Times New Roman"/>
          <w:sz w:val="24"/>
          <w:szCs w:val="24"/>
        </w:rPr>
        <w:t>Майнского</w:t>
      </w:r>
      <w:proofErr w:type="spellEnd"/>
      <w:r w:rsidRPr="00E95570">
        <w:rPr>
          <w:rFonts w:ascii="Times New Roman" w:hAnsi="Times New Roman"/>
          <w:sz w:val="24"/>
          <w:szCs w:val="24"/>
        </w:rPr>
        <w:t xml:space="preserve"> района Ульяновской области» осуществляется в виде субсидий из федерального, областного и районного бюджетов на основании утвержденной сметы расходов.</w:t>
      </w:r>
      <w:proofErr w:type="gramEnd"/>
    </w:p>
    <w:p w:rsidR="00E95570" w:rsidRPr="00E95570" w:rsidRDefault="00E95570" w:rsidP="00E95570">
      <w:pPr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5570">
        <w:rPr>
          <w:rFonts w:ascii="Times New Roman" w:hAnsi="Times New Roman"/>
          <w:b/>
          <w:sz w:val="24"/>
          <w:szCs w:val="24"/>
          <w:u w:val="single"/>
        </w:rPr>
        <w:t>Выводы по результатам проведенной проверки</w:t>
      </w:r>
    </w:p>
    <w:p w:rsidR="00E95570" w:rsidRPr="00E95570" w:rsidRDefault="00E95570" w:rsidP="00E95570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E95570">
        <w:rPr>
          <w:rFonts w:ascii="Times New Roman" w:hAnsi="Times New Roman"/>
          <w:sz w:val="24"/>
          <w:szCs w:val="24"/>
          <w:u w:val="single"/>
        </w:rPr>
        <w:t>В Управлении инвестиций, развития промышленности, предпринимательства, экономического мониторинга, планирования, прогнозирования, размещения муниципального заказа администрации муниципального образования «</w:t>
      </w:r>
      <w:proofErr w:type="spellStart"/>
      <w:r w:rsidRPr="00E95570">
        <w:rPr>
          <w:rFonts w:ascii="Times New Roman" w:hAnsi="Times New Roman"/>
          <w:sz w:val="24"/>
          <w:szCs w:val="24"/>
          <w:u w:val="single"/>
        </w:rPr>
        <w:t>Майнский</w:t>
      </w:r>
      <w:proofErr w:type="spellEnd"/>
      <w:r w:rsidRPr="00E95570">
        <w:rPr>
          <w:rFonts w:ascii="Times New Roman" w:hAnsi="Times New Roman"/>
          <w:sz w:val="24"/>
          <w:szCs w:val="24"/>
          <w:u w:val="single"/>
        </w:rPr>
        <w:t xml:space="preserve"> район»</w:t>
      </w:r>
    </w:p>
    <w:p w:rsidR="00E95570" w:rsidRPr="00E95570" w:rsidRDefault="00E95570" w:rsidP="00E955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95570">
        <w:rPr>
          <w:rFonts w:ascii="Times New Roman" w:hAnsi="Times New Roman"/>
          <w:sz w:val="24"/>
          <w:szCs w:val="24"/>
        </w:rPr>
        <w:t xml:space="preserve">Анализируя соответствие объемов финансирования, установленных решением о бюджете, объемам финансирования программных мероприятий, можно сделать вывод о </w:t>
      </w:r>
      <w:r w:rsidRPr="00E95570">
        <w:rPr>
          <w:rFonts w:ascii="Times New Roman" w:hAnsi="Times New Roman"/>
          <w:sz w:val="24"/>
          <w:szCs w:val="24"/>
        </w:rPr>
        <w:lastRenderedPageBreak/>
        <w:t>том, что Программа, утвержденная Постановлением администрации МО «</w:t>
      </w:r>
      <w:proofErr w:type="spellStart"/>
      <w:r w:rsidRPr="00E95570">
        <w:rPr>
          <w:rFonts w:ascii="Times New Roman" w:hAnsi="Times New Roman"/>
          <w:sz w:val="24"/>
          <w:szCs w:val="24"/>
        </w:rPr>
        <w:t>Майнский</w:t>
      </w:r>
      <w:proofErr w:type="spellEnd"/>
      <w:r w:rsidRPr="00E95570">
        <w:rPr>
          <w:rFonts w:ascii="Times New Roman" w:hAnsi="Times New Roman"/>
          <w:sz w:val="24"/>
          <w:szCs w:val="24"/>
        </w:rPr>
        <w:t xml:space="preserve"> район», за 2010 и 2011 годы выполнена не в полном объеме, всего лишь  на 75,0%. В 2010 году Администрация не выполнила обязательства перед Центром развития предпринимательства, в 2011 году не выполнила в полном объеме обязательства перед</w:t>
      </w:r>
      <w:proofErr w:type="gramEnd"/>
      <w:r w:rsidRPr="00E95570">
        <w:rPr>
          <w:rFonts w:ascii="Times New Roman" w:hAnsi="Times New Roman"/>
          <w:sz w:val="24"/>
          <w:szCs w:val="24"/>
        </w:rPr>
        <w:t xml:space="preserve"> Центром развития предпринимательства и предпринимателями – получателями государственной поддержки в форме субсидий (грантов). 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t>2. Не учтены требования п. 8.2. Порядка предоставления субсидий (грантов) начинающим субъектам малого и среднего предпринимательства на открытие собственного дела, утвержденного Постановлением  администрации муниципального образования «</w:t>
      </w:r>
      <w:proofErr w:type="spellStart"/>
      <w:r w:rsidRPr="00E95570">
        <w:rPr>
          <w:rFonts w:ascii="Times New Roman" w:hAnsi="Times New Roman"/>
          <w:sz w:val="24"/>
          <w:szCs w:val="24"/>
        </w:rPr>
        <w:t>Майнский</w:t>
      </w:r>
      <w:proofErr w:type="spellEnd"/>
      <w:r w:rsidRPr="00E95570">
        <w:rPr>
          <w:rFonts w:ascii="Times New Roman" w:hAnsi="Times New Roman"/>
          <w:sz w:val="24"/>
          <w:szCs w:val="24"/>
        </w:rPr>
        <w:t xml:space="preserve"> район» от 20.07.2010 года № 1106, при заключении договоров с индивидуальными предпринимателями – получателями субсидии в 2010 году. 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95570">
        <w:rPr>
          <w:rFonts w:ascii="Times New Roman" w:hAnsi="Times New Roman"/>
          <w:sz w:val="24"/>
          <w:szCs w:val="24"/>
        </w:rPr>
        <w:t xml:space="preserve">3. В нарушение требования п. 8.2.  Порядка предоставления субсидий (грантов) начинающим субъектам малого и среднего предпринимательства на открытие собственного дела установлено, что  ежеквартальная информация о ходе реализации бизнес-плана в Администрацию района получателями субсидии (гранта) не предоставляется. Данное нарушение свидетельствует об отсутствии контроля со стороны Администрации за использованием целевых бюджетных средств. </w:t>
      </w:r>
      <w:r w:rsidRPr="00E95570">
        <w:rPr>
          <w:rFonts w:ascii="Times New Roman" w:hAnsi="Times New Roman"/>
          <w:sz w:val="24"/>
          <w:szCs w:val="24"/>
          <w:u w:val="single"/>
        </w:rPr>
        <w:t xml:space="preserve">Устранено в ходе проверки. 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95570">
        <w:rPr>
          <w:rFonts w:ascii="Times New Roman" w:hAnsi="Times New Roman"/>
          <w:b/>
          <w:i/>
          <w:sz w:val="24"/>
          <w:szCs w:val="24"/>
        </w:rPr>
        <w:t xml:space="preserve">Рекомендовано: 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95570">
        <w:rPr>
          <w:rFonts w:ascii="Times New Roman" w:hAnsi="Times New Roman"/>
          <w:i/>
          <w:sz w:val="24"/>
          <w:szCs w:val="24"/>
        </w:rPr>
        <w:t>1. В целях создания благоприятных условий для устойчивого развития малого и среднего предпринимательства на территории муниципального образования «</w:t>
      </w:r>
      <w:proofErr w:type="spellStart"/>
      <w:r w:rsidRPr="00E95570">
        <w:rPr>
          <w:rFonts w:ascii="Times New Roman" w:hAnsi="Times New Roman"/>
          <w:i/>
          <w:sz w:val="24"/>
          <w:szCs w:val="24"/>
        </w:rPr>
        <w:t>Майнский</w:t>
      </w:r>
      <w:proofErr w:type="spellEnd"/>
      <w:r w:rsidRPr="00E95570">
        <w:rPr>
          <w:rFonts w:ascii="Times New Roman" w:hAnsi="Times New Roman"/>
          <w:i/>
          <w:sz w:val="24"/>
          <w:szCs w:val="24"/>
        </w:rPr>
        <w:t xml:space="preserve"> район» на основе формирования эффективных механизмов его поддержки Администрации МО «</w:t>
      </w:r>
      <w:proofErr w:type="spellStart"/>
      <w:r w:rsidRPr="00E95570">
        <w:rPr>
          <w:rFonts w:ascii="Times New Roman" w:hAnsi="Times New Roman"/>
          <w:i/>
          <w:sz w:val="24"/>
          <w:szCs w:val="24"/>
        </w:rPr>
        <w:t>Майнский</w:t>
      </w:r>
      <w:proofErr w:type="spellEnd"/>
      <w:r w:rsidRPr="00E95570">
        <w:rPr>
          <w:rFonts w:ascii="Times New Roman" w:hAnsi="Times New Roman"/>
          <w:i/>
          <w:sz w:val="24"/>
          <w:szCs w:val="24"/>
        </w:rPr>
        <w:t xml:space="preserve"> район» рекомендовано осуществлять финансирование программных мероприятий в полном объеме. 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95570">
        <w:rPr>
          <w:rFonts w:ascii="Times New Roman" w:hAnsi="Times New Roman"/>
          <w:i/>
          <w:sz w:val="24"/>
          <w:szCs w:val="24"/>
        </w:rPr>
        <w:t xml:space="preserve">2. </w:t>
      </w:r>
      <w:proofErr w:type="gramStart"/>
      <w:r w:rsidRPr="00E95570">
        <w:rPr>
          <w:rFonts w:ascii="Times New Roman" w:hAnsi="Times New Roman"/>
          <w:i/>
          <w:sz w:val="24"/>
          <w:szCs w:val="24"/>
        </w:rPr>
        <w:t>Контроль за целевым использованием бюджетных средств, предоставленных в виде субсидий (грантов) начинающим субъектам малого и среднего предпринимательства на открытие собственного, а также организации, образующей инфраструктуру поддержки субъектов малого и среднего предпринимательства, осуществлять Управлением инвестиций, развития промышленности, предпринимательства, экономического мониторинга, планирования, прогнозирования, размещения муниципального заказа администрации муниципального образования «</w:t>
      </w:r>
      <w:proofErr w:type="spellStart"/>
      <w:r w:rsidRPr="00E95570">
        <w:rPr>
          <w:rFonts w:ascii="Times New Roman" w:hAnsi="Times New Roman"/>
          <w:i/>
          <w:sz w:val="24"/>
          <w:szCs w:val="24"/>
        </w:rPr>
        <w:t>Майнский</w:t>
      </w:r>
      <w:proofErr w:type="spellEnd"/>
      <w:r w:rsidRPr="00E95570">
        <w:rPr>
          <w:rFonts w:ascii="Times New Roman" w:hAnsi="Times New Roman"/>
          <w:i/>
          <w:sz w:val="24"/>
          <w:szCs w:val="24"/>
        </w:rPr>
        <w:t xml:space="preserve"> район»</w:t>
      </w:r>
      <w:r w:rsidRPr="00E9557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5570">
        <w:rPr>
          <w:rFonts w:ascii="Times New Roman" w:hAnsi="Times New Roman"/>
          <w:i/>
          <w:sz w:val="24"/>
          <w:szCs w:val="24"/>
        </w:rPr>
        <w:t xml:space="preserve"> должным образом. </w:t>
      </w:r>
      <w:proofErr w:type="gramEnd"/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95570">
        <w:rPr>
          <w:rFonts w:ascii="Times New Roman" w:hAnsi="Times New Roman"/>
          <w:i/>
          <w:sz w:val="24"/>
          <w:szCs w:val="24"/>
        </w:rPr>
        <w:t>3. Администрации МО «</w:t>
      </w:r>
      <w:proofErr w:type="spellStart"/>
      <w:r w:rsidRPr="00E95570">
        <w:rPr>
          <w:rFonts w:ascii="Times New Roman" w:hAnsi="Times New Roman"/>
          <w:i/>
          <w:sz w:val="24"/>
          <w:szCs w:val="24"/>
        </w:rPr>
        <w:t>Майнский</w:t>
      </w:r>
      <w:proofErr w:type="spellEnd"/>
      <w:r w:rsidRPr="00E95570">
        <w:rPr>
          <w:rFonts w:ascii="Times New Roman" w:hAnsi="Times New Roman"/>
          <w:i/>
          <w:sz w:val="24"/>
          <w:szCs w:val="24"/>
        </w:rPr>
        <w:t xml:space="preserve"> район» рекомендовано внести соответствующие изменения в договора о предоставлении субсидии (гранта), заключенными  с ИП </w:t>
      </w:r>
      <w:proofErr w:type="spellStart"/>
      <w:r w:rsidRPr="00E95570">
        <w:rPr>
          <w:rFonts w:ascii="Times New Roman" w:hAnsi="Times New Roman"/>
          <w:i/>
          <w:sz w:val="24"/>
          <w:szCs w:val="24"/>
        </w:rPr>
        <w:t>Аббязов</w:t>
      </w:r>
      <w:proofErr w:type="spellEnd"/>
      <w:r w:rsidRPr="00E95570">
        <w:rPr>
          <w:rFonts w:ascii="Times New Roman" w:hAnsi="Times New Roman"/>
          <w:i/>
          <w:sz w:val="24"/>
          <w:szCs w:val="24"/>
        </w:rPr>
        <w:t xml:space="preserve"> И.Ш., ИП Ионов В.А., ИП Абрамов О.Н. в части предоставления ежеквартального отчета об использовании целевых бюджетных средств, в соответствии с п. 8.2. Порядка предоставления субсидий (грантов) начинающим субъектам малого и среднего предпринимательства на открытие собственного дела. </w:t>
      </w:r>
    </w:p>
    <w:p w:rsidR="00E95570" w:rsidRPr="00E95570" w:rsidRDefault="00E95570" w:rsidP="00E95570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E95570">
        <w:rPr>
          <w:rFonts w:ascii="Times New Roman" w:hAnsi="Times New Roman"/>
          <w:sz w:val="24"/>
          <w:szCs w:val="24"/>
          <w:u w:val="single"/>
        </w:rPr>
        <w:t xml:space="preserve">Автономная некоммерческая организация </w:t>
      </w:r>
    </w:p>
    <w:p w:rsidR="00E95570" w:rsidRPr="00E95570" w:rsidRDefault="00E95570" w:rsidP="00E9557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95570">
        <w:rPr>
          <w:rFonts w:ascii="Times New Roman" w:hAnsi="Times New Roman"/>
          <w:sz w:val="24"/>
          <w:szCs w:val="24"/>
          <w:u w:val="single"/>
        </w:rPr>
        <w:t xml:space="preserve">«Центр развития предпринимательства </w:t>
      </w:r>
      <w:proofErr w:type="spellStart"/>
      <w:r w:rsidRPr="00E95570">
        <w:rPr>
          <w:rFonts w:ascii="Times New Roman" w:hAnsi="Times New Roman"/>
          <w:sz w:val="24"/>
          <w:szCs w:val="24"/>
          <w:u w:val="single"/>
        </w:rPr>
        <w:t>Майнского</w:t>
      </w:r>
      <w:proofErr w:type="spellEnd"/>
      <w:r w:rsidRPr="00E95570">
        <w:rPr>
          <w:rFonts w:ascii="Times New Roman" w:hAnsi="Times New Roman"/>
          <w:sz w:val="24"/>
          <w:szCs w:val="24"/>
          <w:u w:val="single"/>
        </w:rPr>
        <w:t xml:space="preserve"> района Ульяновской области»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lastRenderedPageBreak/>
        <w:t xml:space="preserve">1. Сметы расходов утверждаются без экономически обоснованных расчетов, что влечет неэффективное и нецелевое использование бюджетных средств. 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t>2.  Кассовое исполнение расходов в проверяемом периоде осуществлялось с превышением плановых показателей.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t xml:space="preserve">3.  Устанавливались доплаты на время очередного отпуска основного работника в общей сумме 9 204,00 руб., не предусмотренные в смете расходов. 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570">
        <w:rPr>
          <w:rFonts w:ascii="Times New Roman" w:hAnsi="Times New Roman"/>
          <w:sz w:val="24"/>
          <w:szCs w:val="24"/>
        </w:rPr>
        <w:t>4. Бюджетные средства в сумме 1,3 тыс. рублей, направленные на оплату процентов по займу,  использованы не по целевому назначению.</w:t>
      </w:r>
    </w:p>
    <w:p w:rsidR="00E95570" w:rsidRPr="00E95570" w:rsidRDefault="00E95570" w:rsidP="00E9557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6C6F" w:rsidRPr="00E95570" w:rsidRDefault="005E6C6F" w:rsidP="005E6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5E5" w:rsidRPr="00E95570" w:rsidRDefault="009715E5" w:rsidP="00971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5E7" w:rsidRPr="00E95570" w:rsidRDefault="003B05E7">
      <w:pPr>
        <w:rPr>
          <w:sz w:val="24"/>
          <w:szCs w:val="24"/>
        </w:rPr>
      </w:pPr>
      <w:bookmarkStart w:id="0" w:name="_GoBack"/>
      <w:bookmarkEnd w:id="0"/>
    </w:p>
    <w:sectPr w:rsidR="003B05E7" w:rsidRPr="00E9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9B"/>
    <w:rsid w:val="00174FD8"/>
    <w:rsid w:val="003B05E7"/>
    <w:rsid w:val="005E6C6F"/>
    <w:rsid w:val="009715E5"/>
    <w:rsid w:val="00DA529B"/>
    <w:rsid w:val="00E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2012-06-20T12:40:00Z</dcterms:created>
  <dcterms:modified xsi:type="dcterms:W3CDTF">2012-06-21T04:41:00Z</dcterms:modified>
</cp:coreProperties>
</file>