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42" w:rsidRPr="004402A2" w:rsidRDefault="00FD3AF8" w:rsidP="003870FD">
      <w:pPr>
        <w:pStyle w:val="Standard"/>
        <w:ind w:left="3540" w:firstLine="708"/>
        <w:rPr>
          <w:rFonts w:ascii="Times New Roman" w:hAnsi="Times New Roman"/>
          <w:b/>
          <w:sz w:val="24"/>
          <w:szCs w:val="24"/>
        </w:rPr>
      </w:pPr>
      <w:r>
        <w:rPr>
          <w:rFonts w:ascii="Times New Roman" w:hAnsi="Times New Roman"/>
          <w:b/>
          <w:sz w:val="24"/>
          <w:szCs w:val="24"/>
        </w:rPr>
        <w:t>Отчет</w:t>
      </w:r>
    </w:p>
    <w:p w:rsidR="007F7842" w:rsidRPr="004402A2" w:rsidRDefault="00FD3AF8" w:rsidP="007F7842">
      <w:pPr>
        <w:pStyle w:val="Standard"/>
        <w:jc w:val="center"/>
        <w:rPr>
          <w:rFonts w:ascii="Times New Roman" w:hAnsi="Times New Roman"/>
          <w:b/>
          <w:sz w:val="24"/>
          <w:szCs w:val="24"/>
        </w:rPr>
      </w:pPr>
      <w:r>
        <w:rPr>
          <w:rFonts w:ascii="Times New Roman" w:hAnsi="Times New Roman"/>
          <w:b/>
          <w:sz w:val="24"/>
          <w:szCs w:val="24"/>
        </w:rPr>
        <w:t>О проверке</w:t>
      </w:r>
      <w:r w:rsidR="007F7842" w:rsidRPr="004402A2">
        <w:rPr>
          <w:rFonts w:ascii="Times New Roman" w:hAnsi="Times New Roman"/>
          <w:b/>
          <w:sz w:val="24"/>
          <w:szCs w:val="24"/>
        </w:rPr>
        <w:t xml:space="preserve"> целевого и эффективного использования бюджетных средств</w:t>
      </w:r>
      <w:r w:rsidR="007F7842">
        <w:rPr>
          <w:rFonts w:ascii="Times New Roman" w:hAnsi="Times New Roman"/>
          <w:b/>
          <w:sz w:val="24"/>
          <w:szCs w:val="24"/>
        </w:rPr>
        <w:t>, направленных на подготовку и проведение муниципальных выборов,</w:t>
      </w:r>
      <w:r w:rsidR="007F7842" w:rsidRPr="004402A2">
        <w:rPr>
          <w:rFonts w:ascii="Times New Roman" w:hAnsi="Times New Roman"/>
          <w:b/>
          <w:sz w:val="24"/>
          <w:szCs w:val="24"/>
        </w:rPr>
        <w:t xml:space="preserve">  в </w:t>
      </w:r>
      <w:r w:rsidR="007F7842">
        <w:rPr>
          <w:rFonts w:ascii="Times New Roman" w:hAnsi="Times New Roman"/>
          <w:b/>
          <w:sz w:val="24"/>
          <w:szCs w:val="24"/>
        </w:rPr>
        <w:t>Территориальной избирательной комиссии муниципального образования «Майнский район»</w:t>
      </w:r>
    </w:p>
    <w:p w:rsidR="007F7842" w:rsidRPr="00FD3AF8" w:rsidRDefault="00FD3AF8" w:rsidP="007F7842">
      <w:pPr>
        <w:pStyle w:val="Standard"/>
        <w:jc w:val="both"/>
        <w:rPr>
          <w:rFonts w:ascii="Times New Roman" w:hAnsi="Times New Roman"/>
          <w:b/>
          <w:sz w:val="24"/>
          <w:szCs w:val="24"/>
        </w:rPr>
      </w:pPr>
      <w:r w:rsidRPr="00FD3AF8">
        <w:rPr>
          <w:rFonts w:ascii="Times New Roman" w:hAnsi="Times New Roman"/>
          <w:b/>
          <w:sz w:val="24"/>
          <w:szCs w:val="24"/>
        </w:rPr>
        <w:t>№ 12</w:t>
      </w:r>
      <w:r w:rsidR="007F7842" w:rsidRPr="00FD3AF8">
        <w:rPr>
          <w:rFonts w:ascii="Times New Roman" w:hAnsi="Times New Roman"/>
          <w:b/>
          <w:sz w:val="24"/>
          <w:szCs w:val="24"/>
        </w:rPr>
        <w:t xml:space="preserve"> </w:t>
      </w:r>
      <w:r w:rsidR="007F7842" w:rsidRPr="00FD3AF8">
        <w:rPr>
          <w:rFonts w:ascii="Times New Roman" w:hAnsi="Times New Roman"/>
          <w:b/>
          <w:sz w:val="24"/>
          <w:szCs w:val="24"/>
        </w:rPr>
        <w:tab/>
      </w:r>
      <w:r w:rsidR="007F7842" w:rsidRPr="00FD3AF8">
        <w:rPr>
          <w:rFonts w:ascii="Times New Roman" w:hAnsi="Times New Roman"/>
          <w:b/>
          <w:sz w:val="24"/>
          <w:szCs w:val="24"/>
        </w:rPr>
        <w:tab/>
      </w:r>
      <w:r w:rsidR="007F7842" w:rsidRPr="00FD3AF8">
        <w:rPr>
          <w:rFonts w:ascii="Times New Roman" w:hAnsi="Times New Roman"/>
          <w:b/>
          <w:sz w:val="24"/>
          <w:szCs w:val="24"/>
        </w:rPr>
        <w:tab/>
      </w:r>
      <w:r w:rsidR="007F7842" w:rsidRPr="00FD3AF8">
        <w:rPr>
          <w:rFonts w:ascii="Times New Roman" w:hAnsi="Times New Roman"/>
          <w:b/>
          <w:sz w:val="24"/>
          <w:szCs w:val="24"/>
        </w:rPr>
        <w:tab/>
      </w:r>
      <w:r w:rsidR="007F7842" w:rsidRPr="00FD3AF8">
        <w:rPr>
          <w:rFonts w:ascii="Times New Roman" w:hAnsi="Times New Roman"/>
          <w:b/>
          <w:sz w:val="24"/>
          <w:szCs w:val="24"/>
        </w:rPr>
        <w:tab/>
      </w:r>
      <w:r w:rsidR="007F7842" w:rsidRPr="00FD3AF8">
        <w:rPr>
          <w:rFonts w:ascii="Times New Roman" w:hAnsi="Times New Roman"/>
          <w:b/>
          <w:sz w:val="24"/>
          <w:szCs w:val="24"/>
        </w:rPr>
        <w:tab/>
      </w:r>
      <w:r w:rsidR="007F7842" w:rsidRPr="00FD3AF8">
        <w:rPr>
          <w:rFonts w:ascii="Times New Roman" w:hAnsi="Times New Roman"/>
          <w:b/>
          <w:sz w:val="24"/>
          <w:szCs w:val="24"/>
        </w:rPr>
        <w:tab/>
      </w:r>
      <w:r w:rsidR="007F7842" w:rsidRPr="00FD3AF8">
        <w:rPr>
          <w:rFonts w:ascii="Times New Roman" w:hAnsi="Times New Roman"/>
          <w:b/>
          <w:sz w:val="24"/>
          <w:szCs w:val="24"/>
        </w:rPr>
        <w:tab/>
        <w:t xml:space="preserve">         </w:t>
      </w:r>
      <w:r w:rsidRPr="00FD3AF8">
        <w:rPr>
          <w:rFonts w:ascii="Times New Roman" w:hAnsi="Times New Roman"/>
          <w:b/>
          <w:sz w:val="24"/>
          <w:szCs w:val="24"/>
        </w:rPr>
        <w:t>от 09</w:t>
      </w:r>
      <w:r w:rsidR="007F7842" w:rsidRPr="00FD3AF8">
        <w:rPr>
          <w:rFonts w:ascii="Times New Roman" w:hAnsi="Times New Roman"/>
          <w:b/>
          <w:sz w:val="24"/>
          <w:szCs w:val="24"/>
        </w:rPr>
        <w:t xml:space="preserve"> </w:t>
      </w:r>
      <w:r w:rsidRPr="00FD3AF8">
        <w:rPr>
          <w:rFonts w:ascii="Times New Roman" w:hAnsi="Times New Roman"/>
          <w:b/>
          <w:sz w:val="24"/>
          <w:szCs w:val="24"/>
        </w:rPr>
        <w:t>дека</w:t>
      </w:r>
      <w:r w:rsidR="007F7842" w:rsidRPr="00FD3AF8">
        <w:rPr>
          <w:rFonts w:ascii="Times New Roman" w:hAnsi="Times New Roman"/>
          <w:b/>
          <w:sz w:val="24"/>
          <w:szCs w:val="24"/>
        </w:rPr>
        <w:t>бря 2013 года</w:t>
      </w:r>
    </w:p>
    <w:p w:rsidR="007F7842" w:rsidRPr="00FD3AF8" w:rsidRDefault="007F7842" w:rsidP="007F7842">
      <w:pPr>
        <w:pStyle w:val="Standard"/>
        <w:jc w:val="both"/>
        <w:rPr>
          <w:sz w:val="24"/>
          <w:szCs w:val="24"/>
        </w:rPr>
      </w:pPr>
      <w:r w:rsidRPr="00FD3AF8">
        <w:rPr>
          <w:rFonts w:ascii="Times New Roman" w:hAnsi="Times New Roman"/>
          <w:b/>
          <w:bCs/>
          <w:iCs/>
          <w:sz w:val="24"/>
          <w:szCs w:val="24"/>
        </w:rPr>
        <w:t>Основание для проведения проверки:</w:t>
      </w:r>
      <w:r w:rsidRPr="00FD3AF8">
        <w:rPr>
          <w:rFonts w:ascii="Times New Roman" w:hAnsi="Times New Roman"/>
          <w:sz w:val="24"/>
          <w:szCs w:val="24"/>
        </w:rPr>
        <w:t xml:space="preserve"> </w:t>
      </w:r>
      <w:r w:rsidRPr="00FD3AF8">
        <w:rPr>
          <w:rFonts w:ascii="Times New Roman" w:hAnsi="Times New Roman" w:cs="Times New Roman"/>
          <w:sz w:val="24"/>
          <w:szCs w:val="24"/>
        </w:rPr>
        <w:t xml:space="preserve">Положение о Контрольно-счетной комиссии Совета депутатов муниципального образования «Майнский район», пункт 1.10. Перспективного плана работы Контрольно-счетной комиссии Совета депутатов,  </w:t>
      </w:r>
      <w:r w:rsidRPr="00FD3AF8">
        <w:rPr>
          <w:rFonts w:ascii="Times New Roman" w:hAnsi="Times New Roman"/>
          <w:sz w:val="24"/>
          <w:szCs w:val="24"/>
        </w:rPr>
        <w:t>Удостоверение на право проведения проверки  Главы муниципального образования «Майнский район» В.Ю. Желтова от 10.10.2013 г. № 10.</w:t>
      </w:r>
    </w:p>
    <w:p w:rsidR="007F7842" w:rsidRPr="00FD3AF8" w:rsidRDefault="007F7842" w:rsidP="007F7842">
      <w:pPr>
        <w:pStyle w:val="Standard"/>
        <w:jc w:val="both"/>
        <w:rPr>
          <w:sz w:val="24"/>
          <w:szCs w:val="24"/>
        </w:rPr>
      </w:pPr>
      <w:r w:rsidRPr="00FD3AF8">
        <w:rPr>
          <w:rFonts w:ascii="Times New Roman" w:hAnsi="Times New Roman"/>
          <w:b/>
          <w:bCs/>
          <w:iCs/>
          <w:sz w:val="24"/>
          <w:szCs w:val="24"/>
        </w:rPr>
        <w:t>Цель проверки:</w:t>
      </w:r>
      <w:r w:rsidRPr="00FD3AF8">
        <w:rPr>
          <w:rFonts w:ascii="Times New Roman" w:hAnsi="Times New Roman"/>
          <w:sz w:val="24"/>
          <w:szCs w:val="24"/>
        </w:rPr>
        <w:t xml:space="preserve"> </w:t>
      </w:r>
      <w:r w:rsidRPr="00FD3AF8">
        <w:rPr>
          <w:rFonts w:ascii="Times New Roman" w:hAnsi="Times New Roman" w:cs="Times New Roman"/>
          <w:sz w:val="24"/>
          <w:szCs w:val="24"/>
        </w:rPr>
        <w:t>целевое и эффективное расходование бюджетных средств, направленных на подготовку и проведение муниципальных выборов.</w:t>
      </w:r>
    </w:p>
    <w:p w:rsidR="007F7842" w:rsidRPr="00FD3AF8" w:rsidRDefault="007F7842" w:rsidP="007F7842">
      <w:pPr>
        <w:pStyle w:val="Standard"/>
        <w:jc w:val="both"/>
        <w:rPr>
          <w:rFonts w:ascii="Times New Roman" w:hAnsi="Times New Roman"/>
          <w:sz w:val="24"/>
          <w:szCs w:val="24"/>
        </w:rPr>
      </w:pPr>
      <w:r w:rsidRPr="00FD3AF8">
        <w:rPr>
          <w:rFonts w:ascii="Times New Roman" w:hAnsi="Times New Roman"/>
          <w:b/>
          <w:bCs/>
          <w:iCs/>
          <w:sz w:val="24"/>
          <w:szCs w:val="24"/>
        </w:rPr>
        <w:t>Объект проверки</w:t>
      </w:r>
      <w:r w:rsidRPr="00FD3AF8">
        <w:rPr>
          <w:rFonts w:ascii="Times New Roman" w:hAnsi="Times New Roman"/>
          <w:sz w:val="24"/>
          <w:szCs w:val="24"/>
        </w:rPr>
        <w:t>: Территориальная избирательная комиссия муниципального образования «Майнский район».</w:t>
      </w:r>
    </w:p>
    <w:p w:rsidR="007F7842" w:rsidRPr="00FD3AF8" w:rsidRDefault="007F7842" w:rsidP="007F7842">
      <w:pPr>
        <w:pStyle w:val="Standard"/>
        <w:jc w:val="both"/>
        <w:rPr>
          <w:sz w:val="24"/>
          <w:szCs w:val="24"/>
        </w:rPr>
      </w:pPr>
      <w:r w:rsidRPr="00FD3AF8">
        <w:rPr>
          <w:rFonts w:ascii="Times New Roman" w:hAnsi="Times New Roman"/>
          <w:b/>
          <w:sz w:val="24"/>
          <w:szCs w:val="24"/>
        </w:rPr>
        <w:t>Проверяемый период</w:t>
      </w:r>
      <w:r w:rsidRPr="00FD3AF8">
        <w:rPr>
          <w:rFonts w:ascii="Times New Roman" w:hAnsi="Times New Roman"/>
          <w:sz w:val="24"/>
          <w:szCs w:val="24"/>
        </w:rPr>
        <w:t xml:space="preserve">: </w:t>
      </w:r>
      <w:r w:rsidR="00D02BAB" w:rsidRPr="00FD3AF8">
        <w:rPr>
          <w:rFonts w:ascii="Times New Roman" w:hAnsi="Times New Roman"/>
          <w:sz w:val="24"/>
          <w:szCs w:val="24"/>
        </w:rPr>
        <w:t>с 19 июня по 07 октября 2013 года</w:t>
      </w:r>
      <w:r w:rsidRPr="00FD3AF8">
        <w:rPr>
          <w:rFonts w:ascii="Times New Roman" w:hAnsi="Times New Roman"/>
          <w:sz w:val="24"/>
          <w:szCs w:val="24"/>
        </w:rPr>
        <w:t>.</w:t>
      </w:r>
    </w:p>
    <w:p w:rsidR="007F7842" w:rsidRPr="00FD3AF8" w:rsidRDefault="007F7842" w:rsidP="007F7842">
      <w:pPr>
        <w:pStyle w:val="Standard"/>
        <w:jc w:val="both"/>
        <w:rPr>
          <w:rFonts w:ascii="Times New Roman" w:hAnsi="Times New Roman"/>
          <w:sz w:val="24"/>
          <w:szCs w:val="24"/>
        </w:rPr>
      </w:pPr>
      <w:r w:rsidRPr="00FD3AF8">
        <w:rPr>
          <w:rFonts w:ascii="Times New Roman" w:hAnsi="Times New Roman"/>
          <w:b/>
          <w:bCs/>
          <w:iCs/>
          <w:sz w:val="24"/>
          <w:szCs w:val="24"/>
        </w:rPr>
        <w:t>Срок проведения проверки:</w:t>
      </w:r>
      <w:r w:rsidRPr="00FD3AF8">
        <w:rPr>
          <w:rFonts w:ascii="Times New Roman" w:hAnsi="Times New Roman"/>
          <w:sz w:val="24"/>
          <w:szCs w:val="24"/>
        </w:rPr>
        <w:t xml:space="preserve"> с 10</w:t>
      </w:r>
      <w:r w:rsidR="00D02BAB" w:rsidRPr="00FD3AF8">
        <w:rPr>
          <w:rFonts w:ascii="Times New Roman" w:hAnsi="Times New Roman"/>
          <w:sz w:val="24"/>
          <w:szCs w:val="24"/>
        </w:rPr>
        <w:t xml:space="preserve"> </w:t>
      </w:r>
      <w:r w:rsidRPr="00FD3AF8">
        <w:rPr>
          <w:rFonts w:ascii="Times New Roman" w:hAnsi="Times New Roman"/>
          <w:sz w:val="24"/>
          <w:szCs w:val="24"/>
        </w:rPr>
        <w:t>по 1</w:t>
      </w:r>
      <w:r w:rsidR="00D02BAB" w:rsidRPr="00FD3AF8">
        <w:rPr>
          <w:rFonts w:ascii="Times New Roman" w:hAnsi="Times New Roman"/>
          <w:sz w:val="24"/>
          <w:szCs w:val="24"/>
        </w:rPr>
        <w:t>6</w:t>
      </w:r>
      <w:r w:rsidRPr="00FD3AF8">
        <w:rPr>
          <w:rFonts w:ascii="Times New Roman" w:hAnsi="Times New Roman"/>
          <w:sz w:val="24"/>
          <w:szCs w:val="24"/>
        </w:rPr>
        <w:t xml:space="preserve"> </w:t>
      </w:r>
      <w:r w:rsidR="00D02BAB" w:rsidRPr="00FD3AF8">
        <w:rPr>
          <w:rFonts w:ascii="Times New Roman" w:hAnsi="Times New Roman"/>
          <w:sz w:val="24"/>
          <w:szCs w:val="24"/>
        </w:rPr>
        <w:t>октября</w:t>
      </w:r>
      <w:r w:rsidRPr="00FD3AF8">
        <w:rPr>
          <w:rFonts w:ascii="Times New Roman" w:hAnsi="Times New Roman"/>
          <w:sz w:val="24"/>
          <w:szCs w:val="24"/>
        </w:rPr>
        <w:t xml:space="preserve"> 2013 года.</w:t>
      </w:r>
    </w:p>
    <w:p w:rsidR="007F7842" w:rsidRPr="00FD3AF8" w:rsidRDefault="007F7842" w:rsidP="007F7842">
      <w:pPr>
        <w:pStyle w:val="Standard"/>
        <w:jc w:val="both"/>
        <w:rPr>
          <w:rFonts w:ascii="Times New Roman" w:hAnsi="Times New Roman"/>
          <w:sz w:val="24"/>
          <w:szCs w:val="24"/>
        </w:rPr>
      </w:pPr>
      <w:r w:rsidRPr="00FD3AF8">
        <w:rPr>
          <w:rFonts w:ascii="Times New Roman" w:hAnsi="Times New Roman"/>
          <w:b/>
          <w:bCs/>
          <w:iCs/>
          <w:sz w:val="24"/>
          <w:szCs w:val="24"/>
        </w:rPr>
        <w:t>Должностные лица, проводившие проверку:</w:t>
      </w:r>
      <w:r w:rsidRPr="00FD3AF8">
        <w:rPr>
          <w:rFonts w:ascii="Times New Roman" w:hAnsi="Times New Roman"/>
          <w:sz w:val="24"/>
          <w:szCs w:val="24"/>
        </w:rPr>
        <w:t xml:space="preserve"> Аудитор Контрольно-счетной комиссии Аббязова  А.Ш.</w:t>
      </w:r>
    </w:p>
    <w:p w:rsidR="007F7842" w:rsidRPr="00FD3AF8" w:rsidRDefault="007F7842" w:rsidP="007F7842">
      <w:pPr>
        <w:pStyle w:val="a3"/>
        <w:jc w:val="both"/>
        <w:rPr>
          <w:rFonts w:ascii="Times New Roman" w:eastAsia="Times New Roman" w:hAnsi="Times New Roman" w:cs="Times New Roman"/>
          <w:sz w:val="24"/>
          <w:szCs w:val="24"/>
        </w:rPr>
      </w:pPr>
      <w:r w:rsidRPr="00FD3AF8">
        <w:rPr>
          <w:rFonts w:ascii="Times New Roman" w:eastAsia="Times New Roman" w:hAnsi="Times New Roman" w:cs="Times New Roman"/>
          <w:b/>
          <w:iCs/>
          <w:sz w:val="24"/>
          <w:szCs w:val="24"/>
        </w:rPr>
        <w:t>Нормативно-правовая база проведения проверки</w:t>
      </w:r>
      <w:r w:rsidRPr="00FD3AF8">
        <w:rPr>
          <w:rFonts w:ascii="Calibri" w:eastAsia="Times New Roman" w:hAnsi="Calibri" w:cs="Times New Roman"/>
        </w:rPr>
        <w:t xml:space="preserve">: </w:t>
      </w:r>
      <w:r w:rsidR="00C82338" w:rsidRPr="00FD3AF8">
        <w:rPr>
          <w:rFonts w:ascii="Times New Roman" w:eastAsia="Times New Roman" w:hAnsi="Times New Roman" w:cs="Times New Roman"/>
          <w:sz w:val="24"/>
          <w:szCs w:val="24"/>
        </w:rPr>
        <w:t>Гражданский Кодекс РФ,</w:t>
      </w:r>
      <w:r w:rsidR="00C82338" w:rsidRPr="00FD3AF8">
        <w:rPr>
          <w:rFonts w:ascii="Calibri" w:eastAsia="Times New Roman" w:hAnsi="Calibri" w:cs="Times New Roman"/>
        </w:rPr>
        <w:t xml:space="preserve"> </w:t>
      </w:r>
      <w:r w:rsidRPr="00FD3AF8">
        <w:rPr>
          <w:rFonts w:ascii="Times New Roman" w:eastAsia="Times New Roman" w:hAnsi="Times New Roman" w:cs="Times New Roman"/>
          <w:sz w:val="24"/>
          <w:szCs w:val="24"/>
        </w:rPr>
        <w:t xml:space="preserve">Бюджетный кодекс РФ, </w:t>
      </w:r>
      <w:r w:rsidR="00C82338" w:rsidRPr="00FD3AF8">
        <w:rPr>
          <w:rFonts w:ascii="Times New Roman" w:hAnsi="Times New Roman" w:cs="Times New Roman"/>
          <w:sz w:val="24"/>
          <w:szCs w:val="24"/>
        </w:rPr>
        <w:t>Федеральный Закон Российской Федерации от 12.06.2002 года № 67-ФЗ «Об основных гарантиях избирательных прав и права на участие в референдуме граждан Российской Федерации», Закон Ульяновской области от 01.07.2007 года № 109-ЗО «О выборах депутатов  представительных органов муниципальных  образований Ульяновской области»</w:t>
      </w:r>
      <w:r w:rsidR="003870FD" w:rsidRPr="00FD3AF8">
        <w:rPr>
          <w:rFonts w:ascii="Times New Roman" w:hAnsi="Times New Roman" w:cs="Times New Roman"/>
          <w:sz w:val="24"/>
          <w:szCs w:val="24"/>
        </w:rPr>
        <w:t xml:space="preserve">, </w:t>
      </w:r>
      <w:r w:rsidRPr="00FD3AF8">
        <w:rPr>
          <w:rFonts w:ascii="Times New Roman" w:eastAsia="Times New Roman" w:hAnsi="Times New Roman" w:cs="Times New Roman"/>
          <w:sz w:val="24"/>
          <w:szCs w:val="24"/>
        </w:rPr>
        <w:t>Федеральный Закон РФ от 06.12.2011 года № 402-ФЗ «О бухгалтерском учете», Приказ Минфина РФ от 21.12.2012 года № 171н  «Об утверждении указаний о порядке применения бюджетной классификации РФ», Положение о порядке ведения кассовых операций с банкнотами и монетой банка России на территории Российской Федерации, утв. Письмом ЦБ РФ от 12.10.2011 года № 373-П.</w:t>
      </w:r>
    </w:p>
    <w:p w:rsidR="007F7842" w:rsidRPr="00FD3AF8" w:rsidRDefault="007F7842" w:rsidP="007F7842">
      <w:pPr>
        <w:pStyle w:val="ConsPlusTitle"/>
        <w:widowControl/>
        <w:jc w:val="both"/>
        <w:rPr>
          <w:rFonts w:ascii="Times New Roman" w:hAnsi="Times New Roman" w:cs="Times New Roman"/>
          <w:b w:val="0"/>
          <w:i/>
          <w:sz w:val="24"/>
          <w:szCs w:val="24"/>
        </w:rPr>
      </w:pPr>
    </w:p>
    <w:p w:rsidR="007F7842" w:rsidRPr="00FD3AF8" w:rsidRDefault="007F7842" w:rsidP="007F7842">
      <w:pPr>
        <w:pStyle w:val="Standard"/>
        <w:jc w:val="both"/>
        <w:rPr>
          <w:rFonts w:ascii="Times New Roman" w:hAnsi="Times New Roman" w:cs="Times New Roman"/>
          <w:b/>
          <w:sz w:val="24"/>
          <w:szCs w:val="24"/>
        </w:rPr>
      </w:pPr>
      <w:r w:rsidRPr="00FD3AF8">
        <w:rPr>
          <w:rFonts w:ascii="Times New Roman" w:hAnsi="Times New Roman" w:cs="Times New Roman"/>
          <w:b/>
          <w:sz w:val="24"/>
          <w:szCs w:val="24"/>
        </w:rPr>
        <w:t xml:space="preserve">Нормативно-правовая база, определяющая деятельность </w:t>
      </w:r>
      <w:r w:rsidR="00D02BAB" w:rsidRPr="00FD3AF8">
        <w:rPr>
          <w:rFonts w:ascii="Times New Roman" w:hAnsi="Times New Roman" w:cs="Times New Roman"/>
          <w:b/>
          <w:sz w:val="24"/>
          <w:szCs w:val="24"/>
        </w:rPr>
        <w:t>Территориальной избирательной комиссии муниципального образования «Майнский район»</w:t>
      </w:r>
      <w:r w:rsidRPr="00FD3AF8">
        <w:rPr>
          <w:rFonts w:ascii="Times New Roman" w:hAnsi="Times New Roman" w:cs="Times New Roman"/>
          <w:b/>
          <w:sz w:val="24"/>
          <w:szCs w:val="24"/>
        </w:rPr>
        <w:t>:</w:t>
      </w:r>
    </w:p>
    <w:p w:rsidR="005B6C56" w:rsidRPr="00FD3AF8" w:rsidRDefault="005B6C56" w:rsidP="003870FD">
      <w:pPr>
        <w:pStyle w:val="a3"/>
        <w:ind w:firstLine="708"/>
        <w:jc w:val="both"/>
        <w:rPr>
          <w:rFonts w:ascii="Times New Roman" w:eastAsia="Times New Roman" w:hAnsi="Times New Roman" w:cs="Times New Roman"/>
          <w:sz w:val="24"/>
          <w:szCs w:val="24"/>
          <w:shd w:val="clear" w:color="auto" w:fill="FFFFFF"/>
        </w:rPr>
      </w:pPr>
      <w:r w:rsidRPr="00FD3AF8">
        <w:rPr>
          <w:rFonts w:ascii="Times New Roman" w:eastAsia="Times New Roman" w:hAnsi="Times New Roman" w:cs="Times New Roman"/>
          <w:sz w:val="24"/>
          <w:szCs w:val="24"/>
          <w:shd w:val="clear" w:color="auto" w:fill="FFFFFF"/>
        </w:rPr>
        <w:t xml:space="preserve">Территориальная избирательная комиссия осуществляет свою деятельность на основании действующего законодательства. </w:t>
      </w:r>
    </w:p>
    <w:p w:rsidR="005B6C56" w:rsidRPr="00FD3AF8" w:rsidRDefault="005B6C56" w:rsidP="005B6C56">
      <w:pPr>
        <w:pStyle w:val="a3"/>
        <w:jc w:val="both"/>
        <w:rPr>
          <w:rFonts w:ascii="Times New Roman" w:eastAsia="Times New Roman" w:hAnsi="Times New Roman" w:cs="Times New Roman"/>
          <w:sz w:val="24"/>
          <w:szCs w:val="24"/>
          <w:shd w:val="clear" w:color="auto" w:fill="FFFFFF"/>
        </w:rPr>
      </w:pPr>
      <w:r w:rsidRPr="00FD3AF8">
        <w:rPr>
          <w:rFonts w:ascii="Times New Roman" w:eastAsia="Times New Roman" w:hAnsi="Times New Roman" w:cs="Times New Roman"/>
          <w:sz w:val="24"/>
          <w:szCs w:val="24"/>
          <w:shd w:val="clear" w:color="auto" w:fill="FFFFFF"/>
        </w:rPr>
        <w:tab/>
        <w:t xml:space="preserve">Постановлением Избирательной комиссии Ульяновской области от 29.11.2006 г. № 69/582-3 «О возложении полномочий избирательных комиссий муниципальных образований Ульяновской области на территориальные избирательные комиссии Ульяновской области», от 22.03.2007 года № 75/620-3 «О возложении полномочий избирательных комиссий муниципальных образований городских и сельских поселений Ульяновской области на территориальные избирательные комиссии Ульяновской области», переданы полномочия по проведению выборов в Советы депутатов МО «Майнский район» и городских и сельских поселний на территориальную избирательную комиссию МО «Майнский район».  </w:t>
      </w:r>
    </w:p>
    <w:p w:rsidR="007F7842" w:rsidRPr="00FD3AF8" w:rsidRDefault="007F7842" w:rsidP="005B6C56">
      <w:pPr>
        <w:pStyle w:val="22"/>
        <w:rPr>
          <w:sz w:val="24"/>
        </w:rPr>
      </w:pPr>
      <w:r w:rsidRPr="00FD3AF8">
        <w:rPr>
          <w:sz w:val="24"/>
        </w:rPr>
        <w:t xml:space="preserve">          Юридическое и фактическое местонахождение Учреждения: 433130,Ульяновская область, р.п. Майна, ул. </w:t>
      </w:r>
      <w:r w:rsidR="005B6C56" w:rsidRPr="00FD3AF8">
        <w:rPr>
          <w:sz w:val="24"/>
        </w:rPr>
        <w:t xml:space="preserve">Советская, д. 3. </w:t>
      </w:r>
    </w:p>
    <w:p w:rsidR="007F7842" w:rsidRPr="00FD3AF8" w:rsidRDefault="007F7842" w:rsidP="007F7842">
      <w:pPr>
        <w:pStyle w:val="Standard"/>
        <w:ind w:firstLine="708"/>
        <w:jc w:val="both"/>
        <w:rPr>
          <w:rFonts w:ascii="Times New Roman" w:hAnsi="Times New Roman"/>
          <w:sz w:val="24"/>
          <w:szCs w:val="24"/>
        </w:rPr>
      </w:pPr>
      <w:r w:rsidRPr="00FD3AF8">
        <w:rPr>
          <w:rFonts w:ascii="Times New Roman" w:hAnsi="Times New Roman"/>
          <w:b/>
          <w:bCs/>
          <w:iCs/>
          <w:sz w:val="24"/>
          <w:szCs w:val="24"/>
        </w:rPr>
        <w:lastRenderedPageBreak/>
        <w:t>Должностными лицами в проверяемом периоде являлись:</w:t>
      </w:r>
      <w:r w:rsidRPr="00FD3AF8">
        <w:rPr>
          <w:rFonts w:ascii="Times New Roman" w:hAnsi="Times New Roman"/>
          <w:sz w:val="24"/>
          <w:szCs w:val="24"/>
        </w:rPr>
        <w:t xml:space="preserve"> </w:t>
      </w:r>
    </w:p>
    <w:p w:rsidR="007F7842" w:rsidRPr="00FD3AF8" w:rsidRDefault="007F7842" w:rsidP="007F7842">
      <w:pPr>
        <w:pStyle w:val="Standard"/>
        <w:jc w:val="both"/>
        <w:rPr>
          <w:rFonts w:ascii="Times New Roman" w:hAnsi="Times New Roman"/>
          <w:sz w:val="24"/>
          <w:szCs w:val="24"/>
        </w:rPr>
      </w:pPr>
      <w:r w:rsidRPr="00FD3AF8">
        <w:rPr>
          <w:rFonts w:ascii="Times New Roman" w:hAnsi="Times New Roman"/>
          <w:sz w:val="24"/>
          <w:szCs w:val="24"/>
        </w:rPr>
        <w:t xml:space="preserve"> </w:t>
      </w:r>
      <w:r w:rsidRPr="00FD3AF8">
        <w:rPr>
          <w:rFonts w:ascii="Times New Roman" w:hAnsi="Times New Roman"/>
          <w:sz w:val="24"/>
          <w:szCs w:val="24"/>
        </w:rPr>
        <w:tab/>
      </w:r>
      <w:r w:rsidR="005B6C56" w:rsidRPr="00FD3AF8">
        <w:rPr>
          <w:rFonts w:ascii="Times New Roman" w:hAnsi="Times New Roman"/>
          <w:sz w:val="24"/>
          <w:szCs w:val="24"/>
        </w:rPr>
        <w:t>Председатель Территориальной избирательной комиссии</w:t>
      </w:r>
      <w:r w:rsidRPr="00FD3AF8">
        <w:rPr>
          <w:rFonts w:ascii="Times New Roman" w:hAnsi="Times New Roman"/>
          <w:sz w:val="24"/>
          <w:szCs w:val="24"/>
        </w:rPr>
        <w:t xml:space="preserve"> – </w:t>
      </w:r>
      <w:r w:rsidR="005B6C56" w:rsidRPr="00FD3AF8">
        <w:rPr>
          <w:rFonts w:ascii="Times New Roman" w:hAnsi="Times New Roman"/>
          <w:sz w:val="24"/>
          <w:szCs w:val="24"/>
        </w:rPr>
        <w:t xml:space="preserve">Пупкова Елена Евгеньевна. </w:t>
      </w:r>
    </w:p>
    <w:p w:rsidR="007F7842" w:rsidRPr="00FD3AF8" w:rsidRDefault="005B6C56" w:rsidP="007F7842">
      <w:pPr>
        <w:pStyle w:val="Standard"/>
        <w:ind w:firstLine="708"/>
        <w:jc w:val="both"/>
        <w:rPr>
          <w:rFonts w:ascii="Times New Roman" w:hAnsi="Times New Roman"/>
          <w:sz w:val="24"/>
          <w:szCs w:val="24"/>
        </w:rPr>
      </w:pPr>
      <w:r w:rsidRPr="00FD3AF8">
        <w:rPr>
          <w:rFonts w:ascii="Times New Roman" w:hAnsi="Times New Roman"/>
          <w:sz w:val="24"/>
          <w:szCs w:val="24"/>
        </w:rPr>
        <w:t>Бухгалтер ТИК</w:t>
      </w:r>
      <w:r w:rsidR="007F7842" w:rsidRPr="00FD3AF8">
        <w:rPr>
          <w:rFonts w:ascii="Times New Roman" w:hAnsi="Times New Roman"/>
          <w:sz w:val="24"/>
          <w:szCs w:val="24"/>
        </w:rPr>
        <w:t xml:space="preserve"> – </w:t>
      </w:r>
      <w:r w:rsidRPr="00FD3AF8">
        <w:rPr>
          <w:rFonts w:ascii="Times New Roman" w:hAnsi="Times New Roman"/>
          <w:sz w:val="24"/>
          <w:szCs w:val="24"/>
        </w:rPr>
        <w:t>Максимова Елена Константиновна</w:t>
      </w:r>
      <w:r w:rsidR="007F7842" w:rsidRPr="00FD3AF8">
        <w:rPr>
          <w:rFonts w:ascii="Times New Roman" w:hAnsi="Times New Roman"/>
          <w:sz w:val="24"/>
          <w:szCs w:val="24"/>
        </w:rPr>
        <w:t xml:space="preserve">. </w:t>
      </w:r>
    </w:p>
    <w:p w:rsidR="007F7842" w:rsidRDefault="007F7842" w:rsidP="007F7842">
      <w:pPr>
        <w:pStyle w:val="ConsPlusTitle"/>
        <w:widowControl/>
        <w:ind w:firstLine="708"/>
        <w:jc w:val="both"/>
        <w:rPr>
          <w:rFonts w:ascii="Times New Roman" w:hAnsi="Times New Roman" w:cs="Times New Roman"/>
          <w:b w:val="0"/>
          <w:sz w:val="24"/>
          <w:szCs w:val="24"/>
        </w:rPr>
      </w:pPr>
      <w:r w:rsidRPr="00FD3AF8">
        <w:rPr>
          <w:rFonts w:ascii="Times New Roman" w:hAnsi="Times New Roman" w:cs="Times New Roman"/>
          <w:iCs/>
          <w:sz w:val="24"/>
          <w:szCs w:val="24"/>
        </w:rPr>
        <w:t>В результате проверки выявлено:</w:t>
      </w:r>
      <w:r w:rsidRPr="00FD3AF8">
        <w:rPr>
          <w:rFonts w:ascii="Times New Roman" w:hAnsi="Times New Roman" w:cs="Times New Roman"/>
          <w:b w:val="0"/>
          <w:sz w:val="24"/>
          <w:szCs w:val="24"/>
        </w:rPr>
        <w:t xml:space="preserve"> препятствий со стороны проверяемого учреждения не установлено. Все затребованные документы, относящиеся к тематике проверки, представлены в полном объеме</w:t>
      </w:r>
      <w:r w:rsidR="005202CD">
        <w:rPr>
          <w:rFonts w:ascii="Times New Roman" w:hAnsi="Times New Roman" w:cs="Times New Roman"/>
          <w:b w:val="0"/>
          <w:sz w:val="24"/>
          <w:szCs w:val="24"/>
        </w:rPr>
        <w:t xml:space="preserve"> и в согласованные сроки</w:t>
      </w:r>
      <w:r w:rsidRPr="00FD3AF8">
        <w:rPr>
          <w:rFonts w:ascii="Times New Roman" w:hAnsi="Times New Roman" w:cs="Times New Roman"/>
          <w:b w:val="0"/>
          <w:sz w:val="24"/>
          <w:szCs w:val="24"/>
        </w:rPr>
        <w:t>.</w:t>
      </w:r>
    </w:p>
    <w:p w:rsidR="005202CD" w:rsidRDefault="005202CD" w:rsidP="007F7842">
      <w:pPr>
        <w:pStyle w:val="ConsPlusTitle"/>
        <w:widowControl/>
        <w:ind w:firstLine="708"/>
        <w:jc w:val="both"/>
        <w:rPr>
          <w:rFonts w:ascii="Times New Roman" w:hAnsi="Times New Roman" w:cs="Times New Roman"/>
          <w:b w:val="0"/>
          <w:sz w:val="24"/>
          <w:szCs w:val="24"/>
        </w:rPr>
      </w:pPr>
    </w:p>
    <w:p w:rsidR="005202CD" w:rsidRPr="005202CD" w:rsidRDefault="005202CD" w:rsidP="007F7842">
      <w:pPr>
        <w:pStyle w:val="ConsPlusTitle"/>
        <w:widowControl/>
        <w:ind w:firstLine="708"/>
        <w:jc w:val="both"/>
        <w:rPr>
          <w:rFonts w:ascii="Times New Roman" w:hAnsi="Times New Roman" w:cs="Times New Roman"/>
          <w:sz w:val="24"/>
          <w:szCs w:val="24"/>
        </w:rPr>
      </w:pPr>
      <w:r w:rsidRPr="005202CD">
        <w:rPr>
          <w:rFonts w:ascii="Times New Roman" w:hAnsi="Times New Roman" w:cs="Times New Roman"/>
          <w:sz w:val="24"/>
          <w:szCs w:val="24"/>
        </w:rPr>
        <w:t>Общий объем проверенных средств составил</w:t>
      </w:r>
      <w:r>
        <w:rPr>
          <w:rFonts w:ascii="Times New Roman" w:hAnsi="Times New Roman" w:cs="Times New Roman"/>
          <w:sz w:val="24"/>
          <w:szCs w:val="24"/>
        </w:rPr>
        <w:t xml:space="preserve"> – 915,270 тысяч рублей</w:t>
      </w:r>
      <w:r w:rsidR="00C823CE">
        <w:rPr>
          <w:rFonts w:ascii="Times New Roman" w:hAnsi="Times New Roman" w:cs="Times New Roman"/>
          <w:sz w:val="24"/>
          <w:szCs w:val="24"/>
        </w:rPr>
        <w:t>.</w:t>
      </w:r>
    </w:p>
    <w:p w:rsidR="00FD3AF8" w:rsidRDefault="00FD3AF8" w:rsidP="007F7842">
      <w:pPr>
        <w:pStyle w:val="ConsPlusTitle"/>
        <w:widowControl/>
        <w:ind w:firstLine="708"/>
        <w:jc w:val="both"/>
        <w:rPr>
          <w:rFonts w:ascii="Times New Roman" w:hAnsi="Times New Roman" w:cs="Times New Roman"/>
          <w:b w:val="0"/>
          <w:color w:val="FF0000"/>
          <w:sz w:val="24"/>
          <w:szCs w:val="24"/>
        </w:rPr>
      </w:pPr>
    </w:p>
    <w:p w:rsidR="00FD3AF8" w:rsidRPr="00FD3AF8" w:rsidRDefault="00FD3AF8" w:rsidP="007F7842">
      <w:pPr>
        <w:pStyle w:val="ConsPlusTitle"/>
        <w:widowControl/>
        <w:ind w:firstLine="708"/>
        <w:jc w:val="both"/>
        <w:rPr>
          <w:rFonts w:ascii="Times New Roman" w:hAnsi="Times New Roman" w:cs="Times New Roman"/>
          <w:sz w:val="24"/>
          <w:szCs w:val="24"/>
        </w:rPr>
      </w:pPr>
      <w:r w:rsidRPr="00FD3AF8">
        <w:rPr>
          <w:rFonts w:ascii="Times New Roman" w:hAnsi="Times New Roman" w:cs="Times New Roman"/>
          <w:sz w:val="24"/>
          <w:szCs w:val="24"/>
        </w:rPr>
        <w:t>Результаты контрольного мероприятия:</w:t>
      </w:r>
    </w:p>
    <w:p w:rsidR="00FD3AF8" w:rsidRPr="00FD3AF8" w:rsidRDefault="00FD3AF8" w:rsidP="007F7842">
      <w:pPr>
        <w:pStyle w:val="ConsPlusTitle"/>
        <w:widowControl/>
        <w:ind w:firstLine="708"/>
        <w:jc w:val="both"/>
        <w:rPr>
          <w:rFonts w:ascii="Times New Roman" w:hAnsi="Times New Roman" w:cs="Times New Roman"/>
          <w:b w:val="0"/>
          <w:color w:val="FF0000"/>
          <w:sz w:val="24"/>
          <w:szCs w:val="24"/>
        </w:rPr>
      </w:pPr>
    </w:p>
    <w:p w:rsidR="002F00D1" w:rsidRPr="00FD3AF8" w:rsidRDefault="00A45A68" w:rsidP="005B6C56">
      <w:pPr>
        <w:pStyle w:val="a3"/>
        <w:spacing w:line="276" w:lineRule="auto"/>
        <w:ind w:firstLine="708"/>
        <w:jc w:val="both"/>
        <w:rPr>
          <w:rFonts w:ascii="Times New Roman" w:hAnsi="Times New Roman" w:cs="Times New Roman"/>
          <w:sz w:val="24"/>
          <w:szCs w:val="24"/>
        </w:rPr>
      </w:pPr>
      <w:r w:rsidRPr="00FD3AF8">
        <w:rPr>
          <w:rFonts w:ascii="Times New Roman" w:hAnsi="Times New Roman" w:cs="Times New Roman"/>
          <w:sz w:val="24"/>
          <w:szCs w:val="24"/>
        </w:rPr>
        <w:t>В соответствии  с Федеральным Законом Российской Федерации от 12.06.2002 года № 67-ФЗ «Об основных гарантиях избирательных прав и права на участие в референдуме граждан Российской Федерации», Законом Ульяновской области от 01.07.2007 года № 109-ЗО «О выборах депутатов  представительных органов муниципальных  образований Ульяновской области»</w:t>
      </w:r>
      <w:r w:rsidR="00B753D0" w:rsidRPr="00FD3AF8">
        <w:rPr>
          <w:rFonts w:ascii="Times New Roman" w:hAnsi="Times New Roman" w:cs="Times New Roman"/>
          <w:sz w:val="24"/>
          <w:szCs w:val="24"/>
        </w:rPr>
        <w:t xml:space="preserve">  назначены выборы депутатов Советов депутатов муниципальных образований городских и сельских поселений 08 сентября 2013 года. </w:t>
      </w:r>
    </w:p>
    <w:p w:rsidR="00B753D0" w:rsidRPr="00FD3AF8" w:rsidRDefault="00B753D0" w:rsidP="001F460F">
      <w:pPr>
        <w:pStyle w:val="a3"/>
        <w:spacing w:line="276" w:lineRule="auto"/>
        <w:ind w:firstLine="708"/>
        <w:jc w:val="both"/>
        <w:rPr>
          <w:rFonts w:ascii="Times New Roman" w:hAnsi="Times New Roman" w:cs="Times New Roman"/>
          <w:sz w:val="24"/>
          <w:szCs w:val="24"/>
        </w:rPr>
      </w:pPr>
      <w:r w:rsidRPr="00FD3AF8">
        <w:rPr>
          <w:rFonts w:ascii="Times New Roman" w:hAnsi="Times New Roman" w:cs="Times New Roman"/>
          <w:sz w:val="24"/>
          <w:szCs w:val="24"/>
        </w:rPr>
        <w:t xml:space="preserve">Решение о назначении выборов Совета депутатов </w:t>
      </w:r>
      <w:r w:rsidRPr="00FD3AF8">
        <w:rPr>
          <w:rFonts w:ascii="Times New Roman" w:hAnsi="Times New Roman" w:cs="Times New Roman"/>
          <w:b/>
          <w:sz w:val="24"/>
          <w:szCs w:val="24"/>
        </w:rPr>
        <w:t>муниципального образования «Майнский район»</w:t>
      </w:r>
      <w:r w:rsidRPr="00FD3AF8">
        <w:rPr>
          <w:rFonts w:ascii="Times New Roman" w:hAnsi="Times New Roman" w:cs="Times New Roman"/>
          <w:sz w:val="24"/>
          <w:szCs w:val="24"/>
        </w:rPr>
        <w:t xml:space="preserve"> принято 15.06.2013 года № 55/29. Решением Совета депутатов муниципального образования «Майнское городское поселение»  от 14.06.2013 года № 61/1 назначены выборы депутатов Совета депутатов </w:t>
      </w:r>
      <w:r w:rsidRPr="00FD3AF8">
        <w:rPr>
          <w:rFonts w:ascii="Times New Roman" w:hAnsi="Times New Roman" w:cs="Times New Roman"/>
          <w:b/>
          <w:sz w:val="24"/>
          <w:szCs w:val="24"/>
        </w:rPr>
        <w:t>муниципального образования «Майнское городское поселение».</w:t>
      </w:r>
      <w:r w:rsidRPr="00FD3AF8">
        <w:rPr>
          <w:rFonts w:ascii="Times New Roman" w:hAnsi="Times New Roman" w:cs="Times New Roman"/>
          <w:sz w:val="24"/>
          <w:szCs w:val="24"/>
        </w:rPr>
        <w:t xml:space="preserve"> Выборы депутатов Совета депутатов  муниципального образования </w:t>
      </w:r>
      <w:r w:rsidRPr="00FD3AF8">
        <w:rPr>
          <w:rFonts w:ascii="Times New Roman" w:hAnsi="Times New Roman" w:cs="Times New Roman"/>
          <w:b/>
          <w:sz w:val="24"/>
          <w:szCs w:val="24"/>
        </w:rPr>
        <w:t>«Анненковское сельское поселение»</w:t>
      </w:r>
      <w:r w:rsidRPr="00FD3AF8">
        <w:rPr>
          <w:rFonts w:ascii="Times New Roman" w:hAnsi="Times New Roman" w:cs="Times New Roman"/>
          <w:sz w:val="24"/>
          <w:szCs w:val="24"/>
        </w:rPr>
        <w:t xml:space="preserve"> назначены решением Совета депутатов от 14.06.2013 года № 56/13. В муниципальном образовании </w:t>
      </w:r>
      <w:r w:rsidRPr="00FD3AF8">
        <w:rPr>
          <w:rFonts w:ascii="Times New Roman" w:hAnsi="Times New Roman" w:cs="Times New Roman"/>
          <w:b/>
          <w:sz w:val="24"/>
          <w:szCs w:val="24"/>
        </w:rPr>
        <w:t>«Гимовское сельское поселение»</w:t>
      </w:r>
      <w:r w:rsidRPr="00FD3AF8">
        <w:rPr>
          <w:rFonts w:ascii="Times New Roman" w:hAnsi="Times New Roman" w:cs="Times New Roman"/>
          <w:sz w:val="24"/>
          <w:szCs w:val="24"/>
        </w:rPr>
        <w:t xml:space="preserve"> выборы депутатов в Совет депутатов поселения назначены решением Совета депутатов 14.06.2013 года № 37/160.  </w:t>
      </w:r>
      <w:r w:rsidR="009151E9" w:rsidRPr="00FD3AF8">
        <w:rPr>
          <w:rFonts w:ascii="Times New Roman" w:hAnsi="Times New Roman" w:cs="Times New Roman"/>
          <w:sz w:val="24"/>
          <w:szCs w:val="24"/>
        </w:rPr>
        <w:t xml:space="preserve">В муниципальном образовании </w:t>
      </w:r>
      <w:r w:rsidR="009151E9" w:rsidRPr="00FD3AF8">
        <w:rPr>
          <w:rFonts w:ascii="Times New Roman" w:hAnsi="Times New Roman" w:cs="Times New Roman"/>
          <w:b/>
          <w:sz w:val="24"/>
          <w:szCs w:val="24"/>
        </w:rPr>
        <w:t>«Старомаклаушинское сельское поселение</w:t>
      </w:r>
      <w:r w:rsidR="009151E9" w:rsidRPr="00FD3AF8">
        <w:rPr>
          <w:rFonts w:ascii="Times New Roman" w:hAnsi="Times New Roman" w:cs="Times New Roman"/>
          <w:sz w:val="24"/>
          <w:szCs w:val="24"/>
        </w:rPr>
        <w:t xml:space="preserve">» выборы депутатов Совета депутатов назначены решением Совета депутатов от 14.06.2013 года № 48/11; в муниципальном образовании </w:t>
      </w:r>
      <w:r w:rsidR="009151E9" w:rsidRPr="00FD3AF8">
        <w:rPr>
          <w:rFonts w:ascii="Times New Roman" w:hAnsi="Times New Roman" w:cs="Times New Roman"/>
          <w:b/>
          <w:sz w:val="24"/>
          <w:szCs w:val="24"/>
        </w:rPr>
        <w:t>Тагайское сельское поселение</w:t>
      </w:r>
      <w:r w:rsidR="009151E9" w:rsidRPr="00FD3AF8">
        <w:rPr>
          <w:rFonts w:ascii="Times New Roman" w:hAnsi="Times New Roman" w:cs="Times New Roman"/>
          <w:sz w:val="24"/>
          <w:szCs w:val="24"/>
        </w:rPr>
        <w:t xml:space="preserve"> - решением Совета депутатов поселения от 14.06.2013 года № 62/27; в муниципальном образовании «</w:t>
      </w:r>
      <w:r w:rsidR="009151E9" w:rsidRPr="00FD3AF8">
        <w:rPr>
          <w:rFonts w:ascii="Times New Roman" w:hAnsi="Times New Roman" w:cs="Times New Roman"/>
          <w:b/>
          <w:sz w:val="24"/>
          <w:szCs w:val="24"/>
        </w:rPr>
        <w:t>Выровское сельское поселение</w:t>
      </w:r>
      <w:r w:rsidR="009151E9" w:rsidRPr="00FD3AF8">
        <w:rPr>
          <w:rFonts w:ascii="Times New Roman" w:hAnsi="Times New Roman" w:cs="Times New Roman"/>
          <w:sz w:val="24"/>
          <w:szCs w:val="24"/>
        </w:rPr>
        <w:t xml:space="preserve">» - решением Совета депутатов от 14.06.2013 года № 43/170; в муниципальном образования </w:t>
      </w:r>
      <w:r w:rsidR="009151E9" w:rsidRPr="00FD3AF8">
        <w:rPr>
          <w:rFonts w:ascii="Times New Roman" w:hAnsi="Times New Roman" w:cs="Times New Roman"/>
          <w:b/>
          <w:sz w:val="24"/>
          <w:szCs w:val="24"/>
        </w:rPr>
        <w:t>«Игнатовское городское поселение»</w:t>
      </w:r>
      <w:r w:rsidR="009151E9" w:rsidRPr="00FD3AF8">
        <w:rPr>
          <w:rFonts w:ascii="Times New Roman" w:hAnsi="Times New Roman" w:cs="Times New Roman"/>
          <w:sz w:val="24"/>
          <w:szCs w:val="24"/>
        </w:rPr>
        <w:t xml:space="preserve"> - решением Совета депутатов от 14.06.2013 года № 58/14. </w:t>
      </w:r>
    </w:p>
    <w:p w:rsidR="00156F9D" w:rsidRPr="00F32E00" w:rsidRDefault="00156F9D" w:rsidP="001F460F">
      <w:pPr>
        <w:pStyle w:val="a3"/>
        <w:spacing w:line="276" w:lineRule="auto"/>
        <w:ind w:firstLine="708"/>
        <w:jc w:val="both"/>
        <w:rPr>
          <w:rFonts w:ascii="Times New Roman" w:hAnsi="Times New Roman" w:cs="Times New Roman"/>
          <w:sz w:val="24"/>
          <w:szCs w:val="24"/>
        </w:rPr>
      </w:pPr>
      <w:r w:rsidRPr="00F32E00">
        <w:rPr>
          <w:rFonts w:ascii="Times New Roman" w:hAnsi="Times New Roman" w:cs="Times New Roman"/>
          <w:sz w:val="24"/>
          <w:szCs w:val="24"/>
        </w:rPr>
        <w:t xml:space="preserve">В таблице № 1 представлен перечень соглашений с указанием  сроков и размеров перечисления средств местного бюджета. </w:t>
      </w:r>
    </w:p>
    <w:p w:rsidR="00C604BD" w:rsidRPr="00F32E00" w:rsidRDefault="00C604BD" w:rsidP="001F460F">
      <w:pPr>
        <w:pStyle w:val="a3"/>
        <w:spacing w:line="276" w:lineRule="auto"/>
        <w:ind w:firstLine="708"/>
        <w:jc w:val="both"/>
        <w:rPr>
          <w:rFonts w:ascii="Times New Roman" w:hAnsi="Times New Roman" w:cs="Times New Roman"/>
          <w:sz w:val="24"/>
          <w:szCs w:val="24"/>
        </w:rPr>
      </w:pPr>
      <w:r w:rsidRPr="00F32E00">
        <w:rPr>
          <w:rFonts w:ascii="Times New Roman" w:hAnsi="Times New Roman" w:cs="Times New Roman"/>
          <w:sz w:val="24"/>
          <w:szCs w:val="24"/>
        </w:rPr>
        <w:tab/>
      </w:r>
      <w:r w:rsidRPr="00F32E00">
        <w:rPr>
          <w:rFonts w:ascii="Times New Roman" w:hAnsi="Times New Roman" w:cs="Times New Roman"/>
          <w:sz w:val="24"/>
          <w:szCs w:val="24"/>
        </w:rPr>
        <w:tab/>
      </w:r>
      <w:r w:rsidRPr="00F32E00">
        <w:rPr>
          <w:rFonts w:ascii="Times New Roman" w:hAnsi="Times New Roman" w:cs="Times New Roman"/>
          <w:sz w:val="24"/>
          <w:szCs w:val="24"/>
        </w:rPr>
        <w:tab/>
      </w:r>
      <w:r w:rsidRPr="00F32E00">
        <w:rPr>
          <w:rFonts w:ascii="Times New Roman" w:hAnsi="Times New Roman" w:cs="Times New Roman"/>
          <w:sz w:val="24"/>
          <w:szCs w:val="24"/>
        </w:rPr>
        <w:tab/>
      </w:r>
      <w:r w:rsidRPr="00F32E00">
        <w:rPr>
          <w:rFonts w:ascii="Times New Roman" w:hAnsi="Times New Roman" w:cs="Times New Roman"/>
          <w:sz w:val="24"/>
          <w:szCs w:val="24"/>
        </w:rPr>
        <w:tab/>
      </w:r>
      <w:r w:rsidRPr="00F32E00">
        <w:rPr>
          <w:rFonts w:ascii="Times New Roman" w:hAnsi="Times New Roman" w:cs="Times New Roman"/>
          <w:sz w:val="24"/>
          <w:szCs w:val="24"/>
        </w:rPr>
        <w:tab/>
      </w:r>
      <w:r w:rsidRPr="00F32E00">
        <w:rPr>
          <w:rFonts w:ascii="Times New Roman" w:hAnsi="Times New Roman" w:cs="Times New Roman"/>
          <w:sz w:val="24"/>
          <w:szCs w:val="24"/>
        </w:rPr>
        <w:tab/>
      </w:r>
      <w:r w:rsidRPr="00F32E00">
        <w:rPr>
          <w:rFonts w:ascii="Times New Roman" w:hAnsi="Times New Roman" w:cs="Times New Roman"/>
          <w:sz w:val="24"/>
          <w:szCs w:val="24"/>
        </w:rPr>
        <w:tab/>
      </w:r>
      <w:r w:rsidRPr="00F32E00">
        <w:rPr>
          <w:rFonts w:ascii="Times New Roman" w:hAnsi="Times New Roman" w:cs="Times New Roman"/>
          <w:sz w:val="24"/>
          <w:szCs w:val="24"/>
        </w:rPr>
        <w:tab/>
        <w:t xml:space="preserve">               Таблица № 1</w:t>
      </w:r>
    </w:p>
    <w:tbl>
      <w:tblPr>
        <w:tblStyle w:val="a4"/>
        <w:tblW w:w="0" w:type="auto"/>
        <w:tblInd w:w="108" w:type="dxa"/>
        <w:tblLayout w:type="fixed"/>
        <w:tblLook w:val="04A0"/>
      </w:tblPr>
      <w:tblGrid>
        <w:gridCol w:w="2610"/>
        <w:gridCol w:w="1470"/>
        <w:gridCol w:w="1851"/>
        <w:gridCol w:w="1724"/>
        <w:gridCol w:w="1808"/>
      </w:tblGrid>
      <w:tr w:rsidR="00C604BD" w:rsidRPr="00F32E00" w:rsidTr="003870FD">
        <w:trPr>
          <w:trHeight w:val="2868"/>
        </w:trPr>
        <w:tc>
          <w:tcPr>
            <w:tcW w:w="2610" w:type="dxa"/>
          </w:tcPr>
          <w:p w:rsidR="00C604BD" w:rsidRPr="00F32E00" w:rsidRDefault="00C604BD"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Наименование муниципального образования</w:t>
            </w:r>
          </w:p>
        </w:tc>
        <w:tc>
          <w:tcPr>
            <w:tcW w:w="1470" w:type="dxa"/>
          </w:tcPr>
          <w:p w:rsidR="00C604BD" w:rsidRPr="00F32E00" w:rsidRDefault="00C604BD"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Сумма Соглашения</w:t>
            </w:r>
          </w:p>
        </w:tc>
        <w:tc>
          <w:tcPr>
            <w:tcW w:w="1851" w:type="dxa"/>
          </w:tcPr>
          <w:p w:rsidR="00C604BD" w:rsidRPr="00F32E00" w:rsidRDefault="00C604BD"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Срок перечисления денежных средств (п. 1.2. Соглашений)</w:t>
            </w:r>
          </w:p>
        </w:tc>
        <w:tc>
          <w:tcPr>
            <w:tcW w:w="1724" w:type="dxa"/>
          </w:tcPr>
          <w:p w:rsidR="00C604BD" w:rsidRPr="00F32E00" w:rsidRDefault="00C604BD"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КБК согласно решения</w:t>
            </w:r>
            <w:r w:rsidR="00C63A18" w:rsidRPr="00F32E00">
              <w:rPr>
                <w:rFonts w:ascii="Times New Roman" w:hAnsi="Times New Roman" w:cs="Times New Roman"/>
                <w:sz w:val="23"/>
                <w:szCs w:val="23"/>
              </w:rPr>
              <w:t>м Советов</w:t>
            </w:r>
            <w:r w:rsidRPr="00F32E00">
              <w:rPr>
                <w:rFonts w:ascii="Times New Roman" w:hAnsi="Times New Roman" w:cs="Times New Roman"/>
                <w:sz w:val="23"/>
                <w:szCs w:val="23"/>
              </w:rPr>
              <w:t xml:space="preserve"> депутатов «О бюджете муниципального образования …... на 2013 год»</w:t>
            </w:r>
          </w:p>
        </w:tc>
        <w:tc>
          <w:tcPr>
            <w:tcW w:w="1808" w:type="dxa"/>
          </w:tcPr>
          <w:p w:rsidR="00C604BD" w:rsidRPr="00F32E00" w:rsidRDefault="00C604BD" w:rsidP="00C604BD">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Номер и дата платежного поручения на перечисление бюджетных средств</w:t>
            </w:r>
          </w:p>
        </w:tc>
      </w:tr>
      <w:tr w:rsidR="00922447" w:rsidRPr="00F32E00" w:rsidTr="003870FD">
        <w:tc>
          <w:tcPr>
            <w:tcW w:w="2610" w:type="dxa"/>
          </w:tcPr>
          <w:p w:rsidR="00922447" w:rsidRPr="00F32E00" w:rsidRDefault="00922447" w:rsidP="001F460F">
            <w:pPr>
              <w:pStyle w:val="a3"/>
              <w:spacing w:line="276" w:lineRule="auto"/>
              <w:jc w:val="both"/>
              <w:rPr>
                <w:rFonts w:ascii="Times New Roman" w:hAnsi="Times New Roman" w:cs="Times New Roman"/>
                <w:b/>
                <w:sz w:val="23"/>
                <w:szCs w:val="23"/>
              </w:rPr>
            </w:pPr>
            <w:r w:rsidRPr="00F32E00">
              <w:rPr>
                <w:rFonts w:ascii="Times New Roman" w:hAnsi="Times New Roman" w:cs="Times New Roman"/>
                <w:b/>
                <w:sz w:val="23"/>
                <w:szCs w:val="23"/>
              </w:rPr>
              <w:t>Майнский район</w:t>
            </w:r>
          </w:p>
        </w:tc>
        <w:tc>
          <w:tcPr>
            <w:tcW w:w="147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845 000</w:t>
            </w:r>
          </w:p>
        </w:tc>
        <w:tc>
          <w:tcPr>
            <w:tcW w:w="1851" w:type="dxa"/>
            <w:vMerge w:val="restart"/>
          </w:tcPr>
          <w:p w:rsidR="00922447" w:rsidRPr="00F32E00" w:rsidRDefault="00922447" w:rsidP="00922447">
            <w:pPr>
              <w:pStyle w:val="a3"/>
              <w:spacing w:line="276" w:lineRule="auto"/>
              <w:jc w:val="both"/>
              <w:rPr>
                <w:rFonts w:ascii="Times New Roman" w:hAnsi="Times New Roman" w:cs="Times New Roman"/>
                <w:b/>
                <w:sz w:val="23"/>
                <w:szCs w:val="23"/>
              </w:rPr>
            </w:pPr>
          </w:p>
          <w:p w:rsidR="00922447" w:rsidRPr="00F32E00" w:rsidRDefault="00922447" w:rsidP="00922447">
            <w:pPr>
              <w:pStyle w:val="a3"/>
              <w:spacing w:line="276" w:lineRule="auto"/>
              <w:jc w:val="both"/>
              <w:rPr>
                <w:rFonts w:ascii="Times New Roman" w:hAnsi="Times New Roman" w:cs="Times New Roman"/>
                <w:b/>
                <w:sz w:val="23"/>
                <w:szCs w:val="23"/>
              </w:rPr>
            </w:pPr>
          </w:p>
          <w:p w:rsidR="00922447" w:rsidRPr="00F32E00" w:rsidRDefault="00922447" w:rsidP="00922447">
            <w:pPr>
              <w:pStyle w:val="a3"/>
              <w:spacing w:line="276" w:lineRule="auto"/>
              <w:jc w:val="both"/>
              <w:rPr>
                <w:rFonts w:ascii="Times New Roman" w:hAnsi="Times New Roman" w:cs="Times New Roman"/>
                <w:sz w:val="23"/>
                <w:szCs w:val="23"/>
              </w:rPr>
            </w:pPr>
            <w:r w:rsidRPr="00F32E00">
              <w:rPr>
                <w:rFonts w:ascii="Times New Roman" w:hAnsi="Times New Roman" w:cs="Times New Roman"/>
                <w:b/>
                <w:sz w:val="23"/>
                <w:szCs w:val="23"/>
              </w:rPr>
              <w:t>28 июня 2013 года</w:t>
            </w:r>
            <w:r w:rsidRPr="00F32E00">
              <w:rPr>
                <w:rFonts w:ascii="Times New Roman" w:hAnsi="Times New Roman" w:cs="Times New Roman"/>
                <w:sz w:val="23"/>
                <w:szCs w:val="23"/>
              </w:rPr>
              <w:t xml:space="preserve"> (десятидневный срок со дня официального опубликования информации о назначении выборов)</w:t>
            </w:r>
          </w:p>
        </w:tc>
        <w:tc>
          <w:tcPr>
            <w:tcW w:w="1724" w:type="dxa"/>
            <w:vMerge w:val="restart"/>
            <w:vAlign w:val="center"/>
          </w:tcPr>
          <w:p w:rsidR="00922447" w:rsidRPr="00F32E00" w:rsidRDefault="00246F60" w:rsidP="00246F60">
            <w:pPr>
              <w:pStyle w:val="a3"/>
              <w:spacing w:line="276" w:lineRule="auto"/>
              <w:jc w:val="center"/>
              <w:rPr>
                <w:rFonts w:ascii="Times New Roman" w:hAnsi="Times New Roman" w:cs="Times New Roman"/>
                <w:sz w:val="23"/>
                <w:szCs w:val="23"/>
              </w:rPr>
            </w:pPr>
            <w:r w:rsidRPr="00F32E00">
              <w:rPr>
                <w:rFonts w:ascii="Times New Roman" w:hAnsi="Times New Roman" w:cs="Times New Roman"/>
                <w:sz w:val="23"/>
                <w:szCs w:val="23"/>
              </w:rPr>
              <w:lastRenderedPageBreak/>
              <w:t xml:space="preserve">0107  0200002 </w:t>
            </w:r>
            <w:r w:rsidRPr="00F32E00">
              <w:rPr>
                <w:rFonts w:ascii="Times New Roman" w:hAnsi="Times New Roman" w:cs="Times New Roman"/>
                <w:sz w:val="23"/>
                <w:szCs w:val="23"/>
              </w:rPr>
              <w:lastRenderedPageBreak/>
              <w:t>244 290</w:t>
            </w:r>
          </w:p>
        </w:tc>
        <w:tc>
          <w:tcPr>
            <w:tcW w:w="1808" w:type="dxa"/>
          </w:tcPr>
          <w:p w:rsidR="00922447" w:rsidRPr="00F32E00" w:rsidRDefault="00C90F42"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lastRenderedPageBreak/>
              <w:t xml:space="preserve">25.06.2013 – </w:t>
            </w:r>
            <w:r w:rsidRPr="00F32E00">
              <w:rPr>
                <w:rFonts w:ascii="Times New Roman" w:hAnsi="Times New Roman" w:cs="Times New Roman"/>
                <w:sz w:val="23"/>
                <w:szCs w:val="23"/>
              </w:rPr>
              <w:lastRenderedPageBreak/>
              <w:t>40 000 руб.</w:t>
            </w:r>
          </w:p>
          <w:p w:rsidR="00C90F42" w:rsidRPr="00F32E00" w:rsidRDefault="00C90F42"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Июль – 698000 руб.,</w:t>
            </w:r>
          </w:p>
          <w:p w:rsidR="00C90F42" w:rsidRPr="00F32E00" w:rsidRDefault="00C90F42"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Август -87000</w:t>
            </w:r>
          </w:p>
          <w:p w:rsidR="00C90F42" w:rsidRPr="00F32E00" w:rsidRDefault="00C90F42"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Сентябрь – 20 000</w:t>
            </w:r>
          </w:p>
        </w:tc>
      </w:tr>
      <w:tr w:rsidR="00922447" w:rsidRPr="00F32E00" w:rsidTr="003870FD">
        <w:tc>
          <w:tcPr>
            <w:tcW w:w="261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b/>
                <w:sz w:val="23"/>
                <w:szCs w:val="23"/>
              </w:rPr>
              <w:lastRenderedPageBreak/>
              <w:t>Майнское</w:t>
            </w:r>
            <w:r w:rsidRPr="00F32E00">
              <w:rPr>
                <w:rFonts w:ascii="Times New Roman" w:hAnsi="Times New Roman" w:cs="Times New Roman"/>
                <w:sz w:val="23"/>
                <w:szCs w:val="23"/>
              </w:rPr>
              <w:t xml:space="preserve"> городское поселение   </w:t>
            </w:r>
          </w:p>
        </w:tc>
        <w:tc>
          <w:tcPr>
            <w:tcW w:w="147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 xml:space="preserve">  23 130</w:t>
            </w:r>
          </w:p>
        </w:tc>
        <w:tc>
          <w:tcPr>
            <w:tcW w:w="1851" w:type="dxa"/>
            <w:vMerge/>
          </w:tcPr>
          <w:p w:rsidR="00922447" w:rsidRPr="00F32E00" w:rsidRDefault="00922447" w:rsidP="001F460F">
            <w:pPr>
              <w:pStyle w:val="a3"/>
              <w:spacing w:line="276" w:lineRule="auto"/>
              <w:jc w:val="both"/>
              <w:rPr>
                <w:rFonts w:ascii="Times New Roman" w:hAnsi="Times New Roman" w:cs="Times New Roman"/>
                <w:sz w:val="23"/>
                <w:szCs w:val="23"/>
              </w:rPr>
            </w:pPr>
          </w:p>
        </w:tc>
        <w:tc>
          <w:tcPr>
            <w:tcW w:w="1724" w:type="dxa"/>
            <w:vMerge/>
          </w:tcPr>
          <w:p w:rsidR="00922447" w:rsidRPr="00F32E00" w:rsidRDefault="00922447" w:rsidP="001F460F">
            <w:pPr>
              <w:pStyle w:val="a3"/>
              <w:spacing w:line="276" w:lineRule="auto"/>
              <w:jc w:val="both"/>
              <w:rPr>
                <w:rFonts w:ascii="Times New Roman" w:hAnsi="Times New Roman" w:cs="Times New Roman"/>
                <w:sz w:val="23"/>
                <w:szCs w:val="23"/>
              </w:rPr>
            </w:pPr>
          </w:p>
        </w:tc>
        <w:tc>
          <w:tcPr>
            <w:tcW w:w="1808" w:type="dxa"/>
          </w:tcPr>
          <w:p w:rsidR="00922447" w:rsidRPr="00F32E00" w:rsidRDefault="006F75DA"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 4436788 от 27.06.2013 – 23 130</w:t>
            </w:r>
          </w:p>
        </w:tc>
      </w:tr>
      <w:tr w:rsidR="00922447" w:rsidRPr="00F32E00" w:rsidTr="003870FD">
        <w:tc>
          <w:tcPr>
            <w:tcW w:w="261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b/>
                <w:sz w:val="23"/>
                <w:szCs w:val="23"/>
              </w:rPr>
              <w:t xml:space="preserve">Игнатовское </w:t>
            </w:r>
            <w:r w:rsidRPr="00F32E00">
              <w:rPr>
                <w:rFonts w:ascii="Times New Roman" w:hAnsi="Times New Roman" w:cs="Times New Roman"/>
                <w:sz w:val="23"/>
                <w:szCs w:val="23"/>
              </w:rPr>
              <w:t>городское поселение</w:t>
            </w:r>
          </w:p>
        </w:tc>
        <w:tc>
          <w:tcPr>
            <w:tcW w:w="147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 xml:space="preserve">  15 500</w:t>
            </w:r>
          </w:p>
        </w:tc>
        <w:tc>
          <w:tcPr>
            <w:tcW w:w="1851" w:type="dxa"/>
            <w:vMerge/>
          </w:tcPr>
          <w:p w:rsidR="00922447" w:rsidRPr="00F32E00" w:rsidRDefault="00922447" w:rsidP="001F460F">
            <w:pPr>
              <w:pStyle w:val="a3"/>
              <w:spacing w:line="276" w:lineRule="auto"/>
              <w:jc w:val="both"/>
              <w:rPr>
                <w:rFonts w:ascii="Times New Roman" w:hAnsi="Times New Roman" w:cs="Times New Roman"/>
                <w:sz w:val="23"/>
                <w:szCs w:val="23"/>
              </w:rPr>
            </w:pPr>
          </w:p>
        </w:tc>
        <w:tc>
          <w:tcPr>
            <w:tcW w:w="1724" w:type="dxa"/>
            <w:vMerge/>
          </w:tcPr>
          <w:p w:rsidR="00922447" w:rsidRPr="00F32E00" w:rsidRDefault="00922447" w:rsidP="001F460F">
            <w:pPr>
              <w:pStyle w:val="a3"/>
              <w:spacing w:line="276" w:lineRule="auto"/>
              <w:jc w:val="both"/>
              <w:rPr>
                <w:rFonts w:ascii="Times New Roman" w:hAnsi="Times New Roman" w:cs="Times New Roman"/>
                <w:sz w:val="23"/>
                <w:szCs w:val="23"/>
              </w:rPr>
            </w:pPr>
          </w:p>
        </w:tc>
        <w:tc>
          <w:tcPr>
            <w:tcW w:w="1808" w:type="dxa"/>
          </w:tcPr>
          <w:p w:rsidR="00922447" w:rsidRPr="00F32E00" w:rsidRDefault="0067403F"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 4402942 от 27.06.2013 – 15 500</w:t>
            </w:r>
          </w:p>
        </w:tc>
      </w:tr>
      <w:tr w:rsidR="00922447" w:rsidRPr="00F32E00" w:rsidTr="003870FD">
        <w:tc>
          <w:tcPr>
            <w:tcW w:w="261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b/>
                <w:sz w:val="23"/>
                <w:szCs w:val="23"/>
              </w:rPr>
              <w:t xml:space="preserve">Анненковское </w:t>
            </w:r>
            <w:r w:rsidRPr="00F32E00">
              <w:rPr>
                <w:rFonts w:ascii="Times New Roman" w:hAnsi="Times New Roman" w:cs="Times New Roman"/>
                <w:sz w:val="23"/>
                <w:szCs w:val="23"/>
              </w:rPr>
              <w:t>сельское поселение</w:t>
            </w:r>
          </w:p>
        </w:tc>
        <w:tc>
          <w:tcPr>
            <w:tcW w:w="147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 xml:space="preserve">    3 920</w:t>
            </w:r>
          </w:p>
        </w:tc>
        <w:tc>
          <w:tcPr>
            <w:tcW w:w="1851" w:type="dxa"/>
            <w:vMerge/>
          </w:tcPr>
          <w:p w:rsidR="00922447" w:rsidRPr="00F32E00" w:rsidRDefault="00922447" w:rsidP="001F460F">
            <w:pPr>
              <w:pStyle w:val="a3"/>
              <w:spacing w:line="276" w:lineRule="auto"/>
              <w:jc w:val="both"/>
              <w:rPr>
                <w:rFonts w:ascii="Times New Roman" w:hAnsi="Times New Roman" w:cs="Times New Roman"/>
                <w:sz w:val="23"/>
                <w:szCs w:val="23"/>
              </w:rPr>
            </w:pPr>
          </w:p>
        </w:tc>
        <w:tc>
          <w:tcPr>
            <w:tcW w:w="1724" w:type="dxa"/>
            <w:vMerge/>
          </w:tcPr>
          <w:p w:rsidR="00922447" w:rsidRPr="00F32E00" w:rsidRDefault="00922447" w:rsidP="001F460F">
            <w:pPr>
              <w:pStyle w:val="a3"/>
              <w:spacing w:line="276" w:lineRule="auto"/>
              <w:jc w:val="both"/>
              <w:rPr>
                <w:rFonts w:ascii="Times New Roman" w:hAnsi="Times New Roman" w:cs="Times New Roman"/>
                <w:sz w:val="23"/>
                <w:szCs w:val="23"/>
              </w:rPr>
            </w:pPr>
          </w:p>
        </w:tc>
        <w:tc>
          <w:tcPr>
            <w:tcW w:w="1808" w:type="dxa"/>
          </w:tcPr>
          <w:p w:rsidR="00922447" w:rsidRPr="00F32E00" w:rsidRDefault="004906C2"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 44277578 от 28.06.2013 – 3 920</w:t>
            </w:r>
          </w:p>
        </w:tc>
      </w:tr>
      <w:tr w:rsidR="00922447" w:rsidRPr="00F32E00" w:rsidTr="003870FD">
        <w:tc>
          <w:tcPr>
            <w:tcW w:w="261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b/>
                <w:sz w:val="23"/>
                <w:szCs w:val="23"/>
              </w:rPr>
              <w:t>Выровское</w:t>
            </w:r>
            <w:r w:rsidRPr="00F32E00">
              <w:rPr>
                <w:rFonts w:ascii="Times New Roman" w:hAnsi="Times New Roman" w:cs="Times New Roman"/>
                <w:sz w:val="23"/>
                <w:szCs w:val="23"/>
              </w:rPr>
              <w:t xml:space="preserve"> сельское поселение</w:t>
            </w:r>
          </w:p>
        </w:tc>
        <w:tc>
          <w:tcPr>
            <w:tcW w:w="147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 xml:space="preserve">    4 900</w:t>
            </w:r>
          </w:p>
        </w:tc>
        <w:tc>
          <w:tcPr>
            <w:tcW w:w="1851" w:type="dxa"/>
            <w:vMerge/>
          </w:tcPr>
          <w:p w:rsidR="00922447" w:rsidRPr="00F32E00" w:rsidRDefault="00922447" w:rsidP="001F460F">
            <w:pPr>
              <w:pStyle w:val="a3"/>
              <w:spacing w:line="276" w:lineRule="auto"/>
              <w:jc w:val="both"/>
              <w:rPr>
                <w:rFonts w:ascii="Times New Roman" w:hAnsi="Times New Roman" w:cs="Times New Roman"/>
                <w:sz w:val="23"/>
                <w:szCs w:val="23"/>
              </w:rPr>
            </w:pPr>
          </w:p>
        </w:tc>
        <w:tc>
          <w:tcPr>
            <w:tcW w:w="1724" w:type="dxa"/>
            <w:vMerge/>
          </w:tcPr>
          <w:p w:rsidR="00922447" w:rsidRPr="00F32E00" w:rsidRDefault="00922447" w:rsidP="001F460F">
            <w:pPr>
              <w:pStyle w:val="a3"/>
              <w:spacing w:line="276" w:lineRule="auto"/>
              <w:jc w:val="both"/>
              <w:rPr>
                <w:rFonts w:ascii="Times New Roman" w:hAnsi="Times New Roman" w:cs="Times New Roman"/>
                <w:sz w:val="23"/>
                <w:szCs w:val="23"/>
              </w:rPr>
            </w:pPr>
          </w:p>
        </w:tc>
        <w:tc>
          <w:tcPr>
            <w:tcW w:w="1808" w:type="dxa"/>
          </w:tcPr>
          <w:p w:rsidR="00922447" w:rsidRPr="00F32E00" w:rsidRDefault="004906C2"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 xml:space="preserve">№ 4427740 </w:t>
            </w:r>
            <w:r w:rsidRPr="00F32E00">
              <w:rPr>
                <w:rFonts w:ascii="Times New Roman" w:hAnsi="Times New Roman" w:cs="Times New Roman"/>
                <w:b/>
                <w:sz w:val="23"/>
                <w:szCs w:val="23"/>
              </w:rPr>
              <w:t xml:space="preserve">от 01.07.2013 – </w:t>
            </w:r>
            <w:r w:rsidRPr="00F32E00">
              <w:rPr>
                <w:rFonts w:ascii="Times New Roman" w:hAnsi="Times New Roman" w:cs="Times New Roman"/>
                <w:sz w:val="23"/>
                <w:szCs w:val="23"/>
              </w:rPr>
              <w:t>4 900</w:t>
            </w:r>
          </w:p>
        </w:tc>
      </w:tr>
      <w:tr w:rsidR="00922447" w:rsidRPr="00F32E00" w:rsidTr="003870FD">
        <w:tc>
          <w:tcPr>
            <w:tcW w:w="261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b/>
                <w:sz w:val="23"/>
                <w:szCs w:val="23"/>
              </w:rPr>
              <w:t>Гимовское</w:t>
            </w:r>
            <w:r w:rsidRPr="00F32E00">
              <w:rPr>
                <w:rFonts w:ascii="Times New Roman" w:hAnsi="Times New Roman" w:cs="Times New Roman"/>
                <w:sz w:val="23"/>
                <w:szCs w:val="23"/>
              </w:rPr>
              <w:t xml:space="preserve"> сельское поселение</w:t>
            </w:r>
          </w:p>
        </w:tc>
        <w:tc>
          <w:tcPr>
            <w:tcW w:w="147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 xml:space="preserve">    4 800</w:t>
            </w:r>
          </w:p>
        </w:tc>
        <w:tc>
          <w:tcPr>
            <w:tcW w:w="1851" w:type="dxa"/>
            <w:vMerge/>
          </w:tcPr>
          <w:p w:rsidR="00922447" w:rsidRPr="00F32E00" w:rsidRDefault="00922447" w:rsidP="001F460F">
            <w:pPr>
              <w:pStyle w:val="a3"/>
              <w:spacing w:line="276" w:lineRule="auto"/>
              <w:jc w:val="both"/>
              <w:rPr>
                <w:rFonts w:ascii="Times New Roman" w:hAnsi="Times New Roman" w:cs="Times New Roman"/>
                <w:sz w:val="23"/>
                <w:szCs w:val="23"/>
              </w:rPr>
            </w:pPr>
          </w:p>
        </w:tc>
        <w:tc>
          <w:tcPr>
            <w:tcW w:w="1724" w:type="dxa"/>
            <w:vMerge/>
          </w:tcPr>
          <w:p w:rsidR="00922447" w:rsidRPr="00F32E00" w:rsidRDefault="00922447" w:rsidP="001F460F">
            <w:pPr>
              <w:pStyle w:val="a3"/>
              <w:spacing w:line="276" w:lineRule="auto"/>
              <w:jc w:val="both"/>
              <w:rPr>
                <w:rFonts w:ascii="Times New Roman" w:hAnsi="Times New Roman" w:cs="Times New Roman"/>
                <w:sz w:val="23"/>
                <w:szCs w:val="23"/>
              </w:rPr>
            </w:pPr>
          </w:p>
        </w:tc>
        <w:tc>
          <w:tcPr>
            <w:tcW w:w="1808" w:type="dxa"/>
          </w:tcPr>
          <w:p w:rsidR="00922447" w:rsidRPr="00F32E00" w:rsidRDefault="00683A2D"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 xml:space="preserve">№ 4427592 от 28.06.2013 – 4 800 </w:t>
            </w:r>
          </w:p>
        </w:tc>
      </w:tr>
      <w:tr w:rsidR="00922447" w:rsidRPr="00F32E00" w:rsidTr="003870FD">
        <w:tc>
          <w:tcPr>
            <w:tcW w:w="261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b/>
                <w:sz w:val="23"/>
                <w:szCs w:val="23"/>
              </w:rPr>
              <w:t xml:space="preserve">Старомаклаушинское </w:t>
            </w:r>
            <w:r w:rsidRPr="00F32E00">
              <w:rPr>
                <w:rFonts w:ascii="Times New Roman" w:hAnsi="Times New Roman" w:cs="Times New Roman"/>
                <w:sz w:val="23"/>
                <w:szCs w:val="23"/>
              </w:rPr>
              <w:t>сельское поселение</w:t>
            </w:r>
          </w:p>
        </w:tc>
        <w:tc>
          <w:tcPr>
            <w:tcW w:w="147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 xml:space="preserve">    4 020</w:t>
            </w:r>
          </w:p>
        </w:tc>
        <w:tc>
          <w:tcPr>
            <w:tcW w:w="1851" w:type="dxa"/>
            <w:vMerge/>
          </w:tcPr>
          <w:p w:rsidR="00922447" w:rsidRPr="00F32E00" w:rsidRDefault="00922447" w:rsidP="001F460F">
            <w:pPr>
              <w:pStyle w:val="a3"/>
              <w:spacing w:line="276" w:lineRule="auto"/>
              <w:jc w:val="both"/>
              <w:rPr>
                <w:rFonts w:ascii="Times New Roman" w:hAnsi="Times New Roman" w:cs="Times New Roman"/>
                <w:sz w:val="23"/>
                <w:szCs w:val="23"/>
              </w:rPr>
            </w:pPr>
          </w:p>
        </w:tc>
        <w:tc>
          <w:tcPr>
            <w:tcW w:w="1724" w:type="dxa"/>
            <w:vMerge/>
          </w:tcPr>
          <w:p w:rsidR="00922447" w:rsidRPr="00F32E00" w:rsidRDefault="00922447" w:rsidP="001F460F">
            <w:pPr>
              <w:pStyle w:val="a3"/>
              <w:spacing w:line="276" w:lineRule="auto"/>
              <w:jc w:val="both"/>
              <w:rPr>
                <w:rFonts w:ascii="Times New Roman" w:hAnsi="Times New Roman" w:cs="Times New Roman"/>
                <w:sz w:val="23"/>
                <w:szCs w:val="23"/>
              </w:rPr>
            </w:pPr>
          </w:p>
        </w:tc>
        <w:tc>
          <w:tcPr>
            <w:tcW w:w="1808" w:type="dxa"/>
          </w:tcPr>
          <w:p w:rsidR="00922447" w:rsidRPr="00F32E00" w:rsidRDefault="00246F60"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 4402779 от 25.06.2013 – 4 020 руб.</w:t>
            </w:r>
          </w:p>
        </w:tc>
      </w:tr>
      <w:tr w:rsidR="00922447" w:rsidRPr="00F32E00" w:rsidTr="003870FD">
        <w:tc>
          <w:tcPr>
            <w:tcW w:w="261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b/>
                <w:sz w:val="23"/>
                <w:szCs w:val="23"/>
              </w:rPr>
              <w:t>Тагайское</w:t>
            </w:r>
            <w:r w:rsidRPr="00F32E00">
              <w:rPr>
                <w:rFonts w:ascii="Times New Roman" w:hAnsi="Times New Roman" w:cs="Times New Roman"/>
                <w:sz w:val="23"/>
                <w:szCs w:val="23"/>
              </w:rPr>
              <w:t xml:space="preserve"> сельское поселение</w:t>
            </w:r>
          </w:p>
        </w:tc>
        <w:tc>
          <w:tcPr>
            <w:tcW w:w="1470" w:type="dxa"/>
          </w:tcPr>
          <w:p w:rsidR="00922447" w:rsidRPr="00F32E00" w:rsidRDefault="00922447"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 xml:space="preserve">  14 000</w:t>
            </w:r>
          </w:p>
        </w:tc>
        <w:tc>
          <w:tcPr>
            <w:tcW w:w="1851" w:type="dxa"/>
            <w:vMerge/>
          </w:tcPr>
          <w:p w:rsidR="00922447" w:rsidRPr="00F32E00" w:rsidRDefault="00922447" w:rsidP="001F460F">
            <w:pPr>
              <w:pStyle w:val="a3"/>
              <w:spacing w:line="276" w:lineRule="auto"/>
              <w:jc w:val="both"/>
              <w:rPr>
                <w:rFonts w:ascii="Times New Roman" w:hAnsi="Times New Roman" w:cs="Times New Roman"/>
                <w:sz w:val="23"/>
                <w:szCs w:val="23"/>
              </w:rPr>
            </w:pPr>
          </w:p>
        </w:tc>
        <w:tc>
          <w:tcPr>
            <w:tcW w:w="1724" w:type="dxa"/>
            <w:vMerge/>
          </w:tcPr>
          <w:p w:rsidR="00922447" w:rsidRPr="00F32E00" w:rsidRDefault="00922447" w:rsidP="001F460F">
            <w:pPr>
              <w:pStyle w:val="a3"/>
              <w:spacing w:line="276" w:lineRule="auto"/>
              <w:jc w:val="both"/>
              <w:rPr>
                <w:rFonts w:ascii="Times New Roman" w:hAnsi="Times New Roman" w:cs="Times New Roman"/>
                <w:sz w:val="23"/>
                <w:szCs w:val="23"/>
              </w:rPr>
            </w:pPr>
          </w:p>
        </w:tc>
        <w:tc>
          <w:tcPr>
            <w:tcW w:w="1808" w:type="dxa"/>
          </w:tcPr>
          <w:p w:rsidR="00922447" w:rsidRPr="00F32E00" w:rsidRDefault="004906C2"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 4402860 от 26.06.13 – 14 000</w:t>
            </w:r>
          </w:p>
        </w:tc>
      </w:tr>
      <w:tr w:rsidR="00C604BD" w:rsidRPr="00F32E00" w:rsidTr="003870FD">
        <w:tc>
          <w:tcPr>
            <w:tcW w:w="2610" w:type="dxa"/>
          </w:tcPr>
          <w:p w:rsidR="00C604BD" w:rsidRPr="00F32E00" w:rsidRDefault="00C604BD" w:rsidP="001F460F">
            <w:pPr>
              <w:pStyle w:val="a3"/>
              <w:spacing w:line="276" w:lineRule="auto"/>
              <w:jc w:val="both"/>
              <w:rPr>
                <w:rFonts w:ascii="Times New Roman" w:hAnsi="Times New Roman" w:cs="Times New Roman"/>
                <w:b/>
                <w:sz w:val="23"/>
                <w:szCs w:val="23"/>
              </w:rPr>
            </w:pPr>
            <w:r w:rsidRPr="00F32E00">
              <w:rPr>
                <w:rFonts w:ascii="Times New Roman" w:hAnsi="Times New Roman" w:cs="Times New Roman"/>
                <w:b/>
                <w:sz w:val="23"/>
                <w:szCs w:val="23"/>
              </w:rPr>
              <w:t>ИТОГО</w:t>
            </w:r>
          </w:p>
        </w:tc>
        <w:tc>
          <w:tcPr>
            <w:tcW w:w="1470" w:type="dxa"/>
          </w:tcPr>
          <w:p w:rsidR="00C604BD" w:rsidRPr="00F32E00" w:rsidRDefault="004906C2" w:rsidP="001F460F">
            <w:pPr>
              <w:pStyle w:val="a3"/>
              <w:spacing w:line="276" w:lineRule="auto"/>
              <w:jc w:val="both"/>
              <w:rPr>
                <w:rFonts w:ascii="Times New Roman" w:hAnsi="Times New Roman" w:cs="Times New Roman"/>
                <w:b/>
                <w:sz w:val="23"/>
                <w:szCs w:val="23"/>
              </w:rPr>
            </w:pPr>
            <w:r w:rsidRPr="00F32E00">
              <w:rPr>
                <w:rFonts w:ascii="Times New Roman" w:hAnsi="Times New Roman" w:cs="Times New Roman"/>
                <w:b/>
                <w:sz w:val="23"/>
                <w:szCs w:val="23"/>
              </w:rPr>
              <w:t>915 270</w:t>
            </w:r>
          </w:p>
        </w:tc>
        <w:tc>
          <w:tcPr>
            <w:tcW w:w="1851" w:type="dxa"/>
          </w:tcPr>
          <w:p w:rsidR="00C604BD" w:rsidRPr="00F32E00" w:rsidRDefault="00C604BD" w:rsidP="001F460F">
            <w:pPr>
              <w:pStyle w:val="a3"/>
              <w:spacing w:line="276" w:lineRule="auto"/>
              <w:jc w:val="both"/>
              <w:rPr>
                <w:rFonts w:ascii="Times New Roman" w:hAnsi="Times New Roman" w:cs="Times New Roman"/>
                <w:sz w:val="23"/>
                <w:szCs w:val="23"/>
              </w:rPr>
            </w:pPr>
          </w:p>
        </w:tc>
        <w:tc>
          <w:tcPr>
            <w:tcW w:w="1724" w:type="dxa"/>
          </w:tcPr>
          <w:p w:rsidR="00C604BD" w:rsidRPr="00F32E00" w:rsidRDefault="00C604BD" w:rsidP="001F460F">
            <w:pPr>
              <w:pStyle w:val="a3"/>
              <w:spacing w:line="276" w:lineRule="auto"/>
              <w:jc w:val="both"/>
              <w:rPr>
                <w:rFonts w:ascii="Times New Roman" w:hAnsi="Times New Roman" w:cs="Times New Roman"/>
                <w:sz w:val="23"/>
                <w:szCs w:val="23"/>
              </w:rPr>
            </w:pPr>
          </w:p>
        </w:tc>
        <w:tc>
          <w:tcPr>
            <w:tcW w:w="1808" w:type="dxa"/>
          </w:tcPr>
          <w:p w:rsidR="00C604BD" w:rsidRPr="00F32E00" w:rsidRDefault="00987373" w:rsidP="001F460F">
            <w:pPr>
              <w:pStyle w:val="a3"/>
              <w:spacing w:line="276" w:lineRule="auto"/>
              <w:jc w:val="both"/>
              <w:rPr>
                <w:rFonts w:ascii="Times New Roman" w:hAnsi="Times New Roman" w:cs="Times New Roman"/>
                <w:sz w:val="23"/>
                <w:szCs w:val="23"/>
              </w:rPr>
            </w:pPr>
            <w:r w:rsidRPr="00F32E00">
              <w:rPr>
                <w:rFonts w:ascii="Times New Roman" w:hAnsi="Times New Roman" w:cs="Times New Roman"/>
                <w:sz w:val="23"/>
                <w:szCs w:val="23"/>
              </w:rPr>
              <w:t>915270</w:t>
            </w:r>
          </w:p>
        </w:tc>
      </w:tr>
    </w:tbl>
    <w:p w:rsidR="00C604BD" w:rsidRPr="00F32E00" w:rsidRDefault="00C604BD" w:rsidP="001F460F">
      <w:pPr>
        <w:pStyle w:val="a3"/>
        <w:spacing w:line="276" w:lineRule="auto"/>
        <w:ind w:firstLine="708"/>
        <w:jc w:val="both"/>
        <w:rPr>
          <w:rFonts w:ascii="Times New Roman" w:hAnsi="Times New Roman" w:cs="Times New Roman"/>
          <w:sz w:val="24"/>
          <w:szCs w:val="24"/>
        </w:rPr>
      </w:pPr>
    </w:p>
    <w:p w:rsidR="001F460F" w:rsidRPr="00F32E00" w:rsidRDefault="00156F9D" w:rsidP="001F460F">
      <w:pPr>
        <w:pStyle w:val="a3"/>
        <w:spacing w:line="276" w:lineRule="auto"/>
        <w:ind w:firstLine="708"/>
        <w:jc w:val="both"/>
        <w:rPr>
          <w:rFonts w:ascii="Times New Roman" w:hAnsi="Times New Roman" w:cs="Times New Roman"/>
          <w:sz w:val="24"/>
          <w:szCs w:val="24"/>
        </w:rPr>
      </w:pPr>
      <w:r w:rsidRPr="00F32E00">
        <w:rPr>
          <w:rFonts w:ascii="Times New Roman" w:hAnsi="Times New Roman" w:cs="Times New Roman"/>
          <w:sz w:val="24"/>
          <w:szCs w:val="24"/>
        </w:rPr>
        <w:t xml:space="preserve"> </w:t>
      </w:r>
      <w:r w:rsidR="00C90F42" w:rsidRPr="00F32E00">
        <w:rPr>
          <w:rFonts w:ascii="Times New Roman" w:hAnsi="Times New Roman" w:cs="Times New Roman"/>
          <w:sz w:val="24"/>
          <w:szCs w:val="24"/>
        </w:rPr>
        <w:t xml:space="preserve">В нарушение пункта 3 статьи 67 Закона Ульяновской области от 01.07.2007 года № 109-ЗО «О выборах депутатов  представительных органов муниципальных  образований Ульяновской области»  Администрацией муниципального образования «Майнский район» и Администрацией муниципального образования «Выровское сельское поселение» бюджетные средства на подготовку и проведение выборов депутатов представительных органов, перечислены на расчетный счет Территориальной избирательной комиссии с нарушением регламентированных сроков. </w:t>
      </w:r>
    </w:p>
    <w:p w:rsidR="0046269E" w:rsidRPr="00F32E00" w:rsidRDefault="0046269E" w:rsidP="001F460F">
      <w:pPr>
        <w:pStyle w:val="a3"/>
        <w:spacing w:line="276" w:lineRule="auto"/>
        <w:ind w:firstLine="708"/>
        <w:jc w:val="both"/>
        <w:rPr>
          <w:rFonts w:ascii="Times New Roman" w:hAnsi="Times New Roman" w:cs="Times New Roman"/>
          <w:sz w:val="24"/>
          <w:szCs w:val="24"/>
        </w:rPr>
      </w:pPr>
      <w:r w:rsidRPr="00F32E00">
        <w:rPr>
          <w:rFonts w:ascii="Times New Roman" w:hAnsi="Times New Roman" w:cs="Times New Roman"/>
          <w:sz w:val="24"/>
          <w:szCs w:val="24"/>
        </w:rPr>
        <w:t>Фактические расходы Территориальной избирательной комиссии муниципального образования «Майнский район», направленные на подготовку и проведение муниципальных выборов, представлены в виде таблицы № 10</w:t>
      </w:r>
      <w:r w:rsidR="008C638C" w:rsidRPr="00F32E00">
        <w:rPr>
          <w:rFonts w:ascii="Times New Roman" w:hAnsi="Times New Roman" w:cs="Times New Roman"/>
          <w:sz w:val="24"/>
          <w:szCs w:val="24"/>
        </w:rPr>
        <w:t xml:space="preserve"> (данные бухгалтерской отчетности)</w:t>
      </w:r>
      <w:r w:rsidRPr="00F32E00">
        <w:rPr>
          <w:rFonts w:ascii="Times New Roman" w:hAnsi="Times New Roman" w:cs="Times New Roman"/>
          <w:sz w:val="24"/>
          <w:szCs w:val="24"/>
        </w:rPr>
        <w:t>.</w:t>
      </w:r>
    </w:p>
    <w:p w:rsidR="003870FD" w:rsidRPr="00F32E00" w:rsidRDefault="007F7842" w:rsidP="003870FD">
      <w:pPr>
        <w:pStyle w:val="a3"/>
        <w:spacing w:line="276" w:lineRule="auto"/>
        <w:ind w:firstLine="708"/>
        <w:jc w:val="both"/>
        <w:rPr>
          <w:rFonts w:ascii="Times New Roman" w:hAnsi="Times New Roman" w:cs="Times New Roman"/>
          <w:sz w:val="24"/>
          <w:szCs w:val="24"/>
        </w:rPr>
      </w:pPr>
      <w:r w:rsidRPr="00F32E00">
        <w:rPr>
          <w:rFonts w:ascii="Times New Roman" w:hAnsi="Times New Roman" w:cs="Times New Roman"/>
          <w:sz w:val="24"/>
          <w:szCs w:val="24"/>
        </w:rPr>
        <w:t>В рублях</w:t>
      </w:r>
      <w:r w:rsidRPr="00F32E00">
        <w:rPr>
          <w:rFonts w:ascii="Times New Roman" w:hAnsi="Times New Roman" w:cs="Times New Roman"/>
          <w:sz w:val="24"/>
          <w:szCs w:val="24"/>
        </w:rPr>
        <w:tab/>
      </w:r>
      <w:r w:rsidRPr="00F32E00">
        <w:rPr>
          <w:rFonts w:ascii="Times New Roman" w:hAnsi="Times New Roman" w:cs="Times New Roman"/>
          <w:sz w:val="24"/>
          <w:szCs w:val="24"/>
        </w:rPr>
        <w:tab/>
      </w:r>
      <w:r w:rsidRPr="00F32E00">
        <w:rPr>
          <w:rFonts w:ascii="Times New Roman" w:hAnsi="Times New Roman" w:cs="Times New Roman"/>
          <w:sz w:val="24"/>
          <w:szCs w:val="24"/>
        </w:rPr>
        <w:tab/>
      </w:r>
      <w:r w:rsidRPr="00F32E00">
        <w:rPr>
          <w:rFonts w:ascii="Times New Roman" w:hAnsi="Times New Roman" w:cs="Times New Roman"/>
          <w:sz w:val="24"/>
          <w:szCs w:val="24"/>
        </w:rPr>
        <w:tab/>
      </w:r>
      <w:r w:rsidRPr="00F32E00">
        <w:rPr>
          <w:rFonts w:ascii="Times New Roman" w:hAnsi="Times New Roman" w:cs="Times New Roman"/>
          <w:sz w:val="24"/>
          <w:szCs w:val="24"/>
        </w:rPr>
        <w:tab/>
      </w:r>
      <w:r w:rsidRPr="00F32E00">
        <w:rPr>
          <w:rFonts w:ascii="Times New Roman" w:hAnsi="Times New Roman" w:cs="Times New Roman"/>
          <w:sz w:val="24"/>
          <w:szCs w:val="24"/>
        </w:rPr>
        <w:tab/>
      </w:r>
      <w:r w:rsidRPr="00F32E00">
        <w:rPr>
          <w:rFonts w:ascii="Times New Roman" w:hAnsi="Times New Roman" w:cs="Times New Roman"/>
          <w:sz w:val="24"/>
          <w:szCs w:val="24"/>
        </w:rPr>
        <w:tab/>
      </w:r>
      <w:r w:rsidRPr="00F32E00">
        <w:rPr>
          <w:rFonts w:ascii="Times New Roman" w:hAnsi="Times New Roman" w:cs="Times New Roman"/>
          <w:sz w:val="24"/>
          <w:szCs w:val="24"/>
        </w:rPr>
        <w:tab/>
      </w:r>
      <w:r w:rsidRPr="00F32E00">
        <w:rPr>
          <w:rFonts w:ascii="Times New Roman" w:hAnsi="Times New Roman" w:cs="Times New Roman"/>
          <w:sz w:val="24"/>
          <w:szCs w:val="24"/>
        </w:rPr>
        <w:tab/>
        <w:t>Таблица № 10</w:t>
      </w:r>
    </w:p>
    <w:tbl>
      <w:tblPr>
        <w:tblStyle w:val="a4"/>
        <w:tblW w:w="10632" w:type="dxa"/>
        <w:tblInd w:w="-743" w:type="dxa"/>
        <w:tblLayout w:type="fixed"/>
        <w:tblLook w:val="04A0"/>
      </w:tblPr>
      <w:tblGrid>
        <w:gridCol w:w="2836"/>
        <w:gridCol w:w="1134"/>
        <w:gridCol w:w="850"/>
        <w:gridCol w:w="851"/>
        <w:gridCol w:w="709"/>
        <w:gridCol w:w="850"/>
        <w:gridCol w:w="709"/>
        <w:gridCol w:w="709"/>
        <w:gridCol w:w="850"/>
        <w:gridCol w:w="1134"/>
      </w:tblGrid>
      <w:tr w:rsidR="0046269E" w:rsidRPr="00F32E00" w:rsidTr="00987373">
        <w:tc>
          <w:tcPr>
            <w:tcW w:w="2836" w:type="dxa"/>
            <w:vMerge w:val="restart"/>
          </w:tcPr>
          <w:p w:rsidR="0046269E" w:rsidRPr="00F32E00" w:rsidRDefault="0046269E" w:rsidP="001F460F">
            <w:pPr>
              <w:pStyle w:val="a3"/>
              <w:spacing w:line="276" w:lineRule="auto"/>
              <w:jc w:val="both"/>
              <w:rPr>
                <w:rFonts w:ascii="Times New Roman" w:hAnsi="Times New Roman" w:cs="Times New Roman"/>
                <w:b/>
              </w:rPr>
            </w:pPr>
            <w:r w:rsidRPr="00F32E00">
              <w:rPr>
                <w:rFonts w:ascii="Times New Roman" w:hAnsi="Times New Roman" w:cs="Times New Roman"/>
                <w:b/>
              </w:rPr>
              <w:t>Наименование статьи расходов</w:t>
            </w:r>
          </w:p>
        </w:tc>
        <w:tc>
          <w:tcPr>
            <w:tcW w:w="7796" w:type="dxa"/>
            <w:gridSpan w:val="9"/>
          </w:tcPr>
          <w:p w:rsidR="0046269E" w:rsidRPr="00F32E00" w:rsidRDefault="0046269E" w:rsidP="008C638C">
            <w:pPr>
              <w:pStyle w:val="a3"/>
              <w:spacing w:line="276" w:lineRule="auto"/>
              <w:jc w:val="center"/>
              <w:rPr>
                <w:rFonts w:ascii="Times New Roman" w:hAnsi="Times New Roman" w:cs="Times New Roman"/>
                <w:b/>
              </w:rPr>
            </w:pPr>
            <w:r w:rsidRPr="00F32E00">
              <w:rPr>
                <w:rFonts w:ascii="Times New Roman" w:hAnsi="Times New Roman" w:cs="Times New Roman"/>
                <w:b/>
              </w:rPr>
              <w:t>Источник финансирования (муниципальное образование)</w:t>
            </w:r>
          </w:p>
        </w:tc>
      </w:tr>
      <w:tr w:rsidR="008C638C" w:rsidRPr="00F32E00" w:rsidTr="00987373">
        <w:trPr>
          <w:cantSplit/>
          <w:trHeight w:val="1134"/>
        </w:trPr>
        <w:tc>
          <w:tcPr>
            <w:tcW w:w="2836" w:type="dxa"/>
            <w:vMerge/>
          </w:tcPr>
          <w:p w:rsidR="0046269E" w:rsidRPr="00F32E00" w:rsidRDefault="0046269E" w:rsidP="001F460F">
            <w:pPr>
              <w:pStyle w:val="a3"/>
              <w:spacing w:line="276" w:lineRule="auto"/>
              <w:jc w:val="both"/>
              <w:rPr>
                <w:rFonts w:ascii="Times New Roman" w:hAnsi="Times New Roman" w:cs="Times New Roman"/>
              </w:rPr>
            </w:pPr>
          </w:p>
        </w:tc>
        <w:tc>
          <w:tcPr>
            <w:tcW w:w="1134" w:type="dxa"/>
            <w:textDirection w:val="btLr"/>
          </w:tcPr>
          <w:p w:rsidR="0046269E" w:rsidRPr="00F32E00" w:rsidRDefault="0046269E" w:rsidP="008C638C">
            <w:pPr>
              <w:pStyle w:val="a3"/>
              <w:spacing w:line="276" w:lineRule="auto"/>
              <w:ind w:left="113" w:right="113"/>
              <w:jc w:val="both"/>
              <w:rPr>
                <w:rFonts w:ascii="Times New Roman" w:hAnsi="Times New Roman" w:cs="Times New Roman"/>
                <w:b/>
                <w:sz w:val="18"/>
                <w:szCs w:val="18"/>
              </w:rPr>
            </w:pPr>
            <w:r w:rsidRPr="00F32E00">
              <w:rPr>
                <w:rFonts w:ascii="Times New Roman" w:hAnsi="Times New Roman" w:cs="Times New Roman"/>
                <w:b/>
                <w:sz w:val="18"/>
                <w:szCs w:val="18"/>
              </w:rPr>
              <w:t>Майнский район</w:t>
            </w:r>
          </w:p>
        </w:tc>
        <w:tc>
          <w:tcPr>
            <w:tcW w:w="850" w:type="dxa"/>
            <w:textDirection w:val="btLr"/>
          </w:tcPr>
          <w:p w:rsidR="0046269E" w:rsidRPr="00F32E00" w:rsidRDefault="0046269E" w:rsidP="008C638C">
            <w:pPr>
              <w:pStyle w:val="a3"/>
              <w:spacing w:line="276" w:lineRule="auto"/>
              <w:ind w:left="113" w:right="113"/>
              <w:jc w:val="both"/>
              <w:rPr>
                <w:rFonts w:ascii="Times New Roman" w:hAnsi="Times New Roman" w:cs="Times New Roman"/>
                <w:b/>
                <w:sz w:val="18"/>
                <w:szCs w:val="18"/>
              </w:rPr>
            </w:pPr>
            <w:r w:rsidRPr="00F32E00">
              <w:rPr>
                <w:rFonts w:ascii="Times New Roman" w:hAnsi="Times New Roman" w:cs="Times New Roman"/>
                <w:b/>
                <w:sz w:val="18"/>
                <w:szCs w:val="18"/>
              </w:rPr>
              <w:t>Майнское гор.пос.</w:t>
            </w:r>
          </w:p>
        </w:tc>
        <w:tc>
          <w:tcPr>
            <w:tcW w:w="851" w:type="dxa"/>
            <w:textDirection w:val="btLr"/>
          </w:tcPr>
          <w:p w:rsidR="0046269E" w:rsidRPr="00F32E00" w:rsidRDefault="0046269E" w:rsidP="008C638C">
            <w:pPr>
              <w:pStyle w:val="a3"/>
              <w:spacing w:line="276" w:lineRule="auto"/>
              <w:ind w:left="113" w:right="113"/>
              <w:jc w:val="both"/>
              <w:rPr>
                <w:rFonts w:ascii="Times New Roman" w:hAnsi="Times New Roman" w:cs="Times New Roman"/>
                <w:b/>
                <w:sz w:val="18"/>
                <w:szCs w:val="18"/>
              </w:rPr>
            </w:pPr>
            <w:r w:rsidRPr="00F32E00">
              <w:rPr>
                <w:rFonts w:ascii="Times New Roman" w:hAnsi="Times New Roman" w:cs="Times New Roman"/>
                <w:b/>
                <w:sz w:val="18"/>
                <w:szCs w:val="18"/>
              </w:rPr>
              <w:t>Игнатовское гор.пос.</w:t>
            </w:r>
          </w:p>
        </w:tc>
        <w:tc>
          <w:tcPr>
            <w:tcW w:w="709" w:type="dxa"/>
            <w:textDirection w:val="btLr"/>
          </w:tcPr>
          <w:p w:rsidR="0046269E" w:rsidRPr="00F32E00" w:rsidRDefault="0046269E" w:rsidP="008C638C">
            <w:pPr>
              <w:pStyle w:val="a3"/>
              <w:spacing w:line="276" w:lineRule="auto"/>
              <w:ind w:left="113" w:right="113"/>
              <w:jc w:val="both"/>
              <w:rPr>
                <w:rFonts w:ascii="Times New Roman" w:hAnsi="Times New Roman" w:cs="Times New Roman"/>
                <w:b/>
                <w:sz w:val="18"/>
                <w:szCs w:val="18"/>
              </w:rPr>
            </w:pPr>
            <w:r w:rsidRPr="00F32E00">
              <w:rPr>
                <w:rFonts w:ascii="Times New Roman" w:hAnsi="Times New Roman" w:cs="Times New Roman"/>
                <w:b/>
                <w:sz w:val="18"/>
                <w:szCs w:val="18"/>
              </w:rPr>
              <w:t>Анненков</w:t>
            </w:r>
          </w:p>
          <w:p w:rsidR="0046269E" w:rsidRPr="00F32E00" w:rsidRDefault="0046269E" w:rsidP="008C638C">
            <w:pPr>
              <w:pStyle w:val="a3"/>
              <w:spacing w:line="276" w:lineRule="auto"/>
              <w:ind w:left="113" w:right="113"/>
              <w:jc w:val="both"/>
              <w:rPr>
                <w:rFonts w:ascii="Times New Roman" w:hAnsi="Times New Roman" w:cs="Times New Roman"/>
                <w:b/>
                <w:sz w:val="18"/>
                <w:szCs w:val="18"/>
              </w:rPr>
            </w:pPr>
            <w:r w:rsidRPr="00F32E00">
              <w:rPr>
                <w:rFonts w:ascii="Times New Roman" w:hAnsi="Times New Roman" w:cs="Times New Roman"/>
                <w:b/>
                <w:sz w:val="18"/>
                <w:szCs w:val="18"/>
              </w:rPr>
              <w:t>ское с/пос</w:t>
            </w:r>
          </w:p>
          <w:p w:rsidR="0046269E" w:rsidRPr="00F32E00" w:rsidRDefault="0046269E" w:rsidP="008C638C">
            <w:pPr>
              <w:pStyle w:val="a3"/>
              <w:spacing w:line="276" w:lineRule="auto"/>
              <w:ind w:left="113" w:right="113"/>
              <w:jc w:val="both"/>
              <w:rPr>
                <w:rFonts w:ascii="Times New Roman" w:hAnsi="Times New Roman" w:cs="Times New Roman"/>
                <w:b/>
                <w:sz w:val="18"/>
                <w:szCs w:val="18"/>
              </w:rPr>
            </w:pPr>
          </w:p>
        </w:tc>
        <w:tc>
          <w:tcPr>
            <w:tcW w:w="850" w:type="dxa"/>
            <w:textDirection w:val="btLr"/>
          </w:tcPr>
          <w:p w:rsidR="0046269E" w:rsidRPr="00F32E00" w:rsidRDefault="0046269E" w:rsidP="008C638C">
            <w:pPr>
              <w:pStyle w:val="a3"/>
              <w:spacing w:line="276" w:lineRule="auto"/>
              <w:ind w:left="113" w:right="113"/>
              <w:jc w:val="both"/>
              <w:rPr>
                <w:rFonts w:ascii="Times New Roman" w:hAnsi="Times New Roman" w:cs="Times New Roman"/>
                <w:b/>
                <w:sz w:val="18"/>
                <w:szCs w:val="18"/>
              </w:rPr>
            </w:pPr>
            <w:r w:rsidRPr="00F32E00">
              <w:rPr>
                <w:rFonts w:ascii="Times New Roman" w:hAnsi="Times New Roman" w:cs="Times New Roman"/>
                <w:b/>
                <w:sz w:val="18"/>
                <w:szCs w:val="18"/>
              </w:rPr>
              <w:t>Выров</w:t>
            </w:r>
          </w:p>
          <w:p w:rsidR="0046269E" w:rsidRPr="00F32E00" w:rsidRDefault="0046269E" w:rsidP="008C638C">
            <w:pPr>
              <w:pStyle w:val="a3"/>
              <w:spacing w:line="276" w:lineRule="auto"/>
              <w:ind w:left="113" w:right="113"/>
              <w:jc w:val="both"/>
              <w:rPr>
                <w:rFonts w:ascii="Times New Roman" w:hAnsi="Times New Roman" w:cs="Times New Roman"/>
                <w:b/>
                <w:sz w:val="18"/>
                <w:szCs w:val="18"/>
              </w:rPr>
            </w:pPr>
            <w:r w:rsidRPr="00F32E00">
              <w:rPr>
                <w:rFonts w:ascii="Times New Roman" w:hAnsi="Times New Roman" w:cs="Times New Roman"/>
                <w:b/>
                <w:sz w:val="18"/>
                <w:szCs w:val="18"/>
              </w:rPr>
              <w:t>ское с\пос</w:t>
            </w:r>
          </w:p>
        </w:tc>
        <w:tc>
          <w:tcPr>
            <w:tcW w:w="709" w:type="dxa"/>
            <w:textDirection w:val="btLr"/>
          </w:tcPr>
          <w:p w:rsidR="0046269E" w:rsidRPr="00F32E00" w:rsidRDefault="008C638C" w:rsidP="008C638C">
            <w:pPr>
              <w:pStyle w:val="a3"/>
              <w:spacing w:line="276" w:lineRule="auto"/>
              <w:ind w:left="113" w:right="113"/>
              <w:jc w:val="both"/>
              <w:rPr>
                <w:rFonts w:ascii="Times New Roman" w:hAnsi="Times New Roman" w:cs="Times New Roman"/>
                <w:b/>
                <w:sz w:val="18"/>
                <w:szCs w:val="18"/>
              </w:rPr>
            </w:pPr>
            <w:r w:rsidRPr="00F32E00">
              <w:rPr>
                <w:rFonts w:ascii="Times New Roman" w:hAnsi="Times New Roman" w:cs="Times New Roman"/>
                <w:b/>
                <w:sz w:val="18"/>
                <w:szCs w:val="18"/>
              </w:rPr>
              <w:t>Гимовское с/пос</w:t>
            </w:r>
          </w:p>
        </w:tc>
        <w:tc>
          <w:tcPr>
            <w:tcW w:w="709" w:type="dxa"/>
            <w:textDirection w:val="btLr"/>
          </w:tcPr>
          <w:p w:rsidR="0046269E" w:rsidRPr="00F32E00" w:rsidRDefault="008C638C" w:rsidP="008C638C">
            <w:pPr>
              <w:pStyle w:val="a3"/>
              <w:spacing w:line="276" w:lineRule="auto"/>
              <w:ind w:left="113" w:right="113"/>
              <w:jc w:val="both"/>
              <w:rPr>
                <w:rFonts w:ascii="Times New Roman" w:hAnsi="Times New Roman" w:cs="Times New Roman"/>
                <w:b/>
                <w:sz w:val="18"/>
                <w:szCs w:val="18"/>
              </w:rPr>
            </w:pPr>
            <w:r w:rsidRPr="00F32E00">
              <w:rPr>
                <w:rFonts w:ascii="Times New Roman" w:hAnsi="Times New Roman" w:cs="Times New Roman"/>
                <w:b/>
                <w:sz w:val="18"/>
                <w:szCs w:val="18"/>
              </w:rPr>
              <w:t>Ст. Макл. с/пос</w:t>
            </w:r>
          </w:p>
        </w:tc>
        <w:tc>
          <w:tcPr>
            <w:tcW w:w="850" w:type="dxa"/>
            <w:textDirection w:val="btLr"/>
          </w:tcPr>
          <w:p w:rsidR="0046269E" w:rsidRPr="00F32E00" w:rsidRDefault="008C638C" w:rsidP="008C638C">
            <w:pPr>
              <w:pStyle w:val="a3"/>
              <w:spacing w:line="276" w:lineRule="auto"/>
              <w:ind w:left="113" w:right="113"/>
              <w:jc w:val="both"/>
              <w:rPr>
                <w:rFonts w:ascii="Times New Roman" w:hAnsi="Times New Roman" w:cs="Times New Roman"/>
                <w:b/>
                <w:sz w:val="18"/>
                <w:szCs w:val="18"/>
              </w:rPr>
            </w:pPr>
            <w:r w:rsidRPr="00F32E00">
              <w:rPr>
                <w:rFonts w:ascii="Times New Roman" w:hAnsi="Times New Roman" w:cs="Times New Roman"/>
                <w:b/>
                <w:sz w:val="18"/>
                <w:szCs w:val="18"/>
              </w:rPr>
              <w:t>Тагайское с/пос</w:t>
            </w:r>
          </w:p>
        </w:tc>
        <w:tc>
          <w:tcPr>
            <w:tcW w:w="1134" w:type="dxa"/>
          </w:tcPr>
          <w:p w:rsidR="0046269E" w:rsidRPr="00F32E00" w:rsidRDefault="008C638C" w:rsidP="001F460F">
            <w:pPr>
              <w:pStyle w:val="a3"/>
              <w:spacing w:line="276" w:lineRule="auto"/>
              <w:jc w:val="both"/>
              <w:rPr>
                <w:rFonts w:ascii="Times New Roman" w:hAnsi="Times New Roman" w:cs="Times New Roman"/>
                <w:b/>
                <w:sz w:val="18"/>
                <w:szCs w:val="18"/>
              </w:rPr>
            </w:pPr>
            <w:r w:rsidRPr="00F32E00">
              <w:rPr>
                <w:rFonts w:ascii="Times New Roman" w:hAnsi="Times New Roman" w:cs="Times New Roman"/>
                <w:b/>
                <w:sz w:val="18"/>
                <w:szCs w:val="18"/>
              </w:rPr>
              <w:t>ВСЕГО</w:t>
            </w:r>
          </w:p>
        </w:tc>
      </w:tr>
      <w:tr w:rsidR="008C638C" w:rsidRPr="00F32E00" w:rsidTr="00987373">
        <w:trPr>
          <w:trHeight w:val="70"/>
        </w:trPr>
        <w:tc>
          <w:tcPr>
            <w:tcW w:w="2836"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ДОТ членов ТИК</w:t>
            </w:r>
          </w:p>
        </w:tc>
        <w:tc>
          <w:tcPr>
            <w:tcW w:w="1134"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124 706</w:t>
            </w: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1"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1134" w:type="dxa"/>
          </w:tcPr>
          <w:p w:rsidR="0046269E" w:rsidRPr="00F32E00" w:rsidRDefault="00987373"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124 706</w:t>
            </w:r>
          </w:p>
        </w:tc>
      </w:tr>
      <w:tr w:rsidR="008C638C" w:rsidRPr="00F32E00" w:rsidTr="00987373">
        <w:tc>
          <w:tcPr>
            <w:tcW w:w="2836"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ДОТ членов УИК</w:t>
            </w:r>
          </w:p>
        </w:tc>
        <w:tc>
          <w:tcPr>
            <w:tcW w:w="1134"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525 570</w:t>
            </w: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1"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1134" w:type="dxa"/>
          </w:tcPr>
          <w:p w:rsidR="0046269E" w:rsidRPr="00F32E00" w:rsidRDefault="00987373"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525 570</w:t>
            </w:r>
          </w:p>
        </w:tc>
      </w:tr>
      <w:tr w:rsidR="008C638C" w:rsidRPr="00F32E00" w:rsidTr="00987373">
        <w:tc>
          <w:tcPr>
            <w:tcW w:w="2836"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Премия председателям УИК</w:t>
            </w:r>
          </w:p>
        </w:tc>
        <w:tc>
          <w:tcPr>
            <w:tcW w:w="1134"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95 300</w:t>
            </w: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1"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1134" w:type="dxa"/>
          </w:tcPr>
          <w:p w:rsidR="0046269E" w:rsidRPr="00F32E00" w:rsidRDefault="00987373"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95 300</w:t>
            </w:r>
          </w:p>
        </w:tc>
      </w:tr>
      <w:tr w:rsidR="008C638C" w:rsidRPr="00F32E00" w:rsidTr="00987373">
        <w:tc>
          <w:tcPr>
            <w:tcW w:w="2836"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 xml:space="preserve">Начисления на оплату труда </w:t>
            </w:r>
            <w:r w:rsidRPr="00F32E00">
              <w:rPr>
                <w:rFonts w:ascii="Times New Roman" w:hAnsi="Times New Roman" w:cs="Times New Roman"/>
                <w:sz w:val="20"/>
                <w:szCs w:val="20"/>
              </w:rPr>
              <w:lastRenderedPageBreak/>
              <w:t>(председатель ТИК и бухгалтер)</w:t>
            </w:r>
          </w:p>
        </w:tc>
        <w:tc>
          <w:tcPr>
            <w:tcW w:w="1134"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lastRenderedPageBreak/>
              <w:t>20 564</w:t>
            </w: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1"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1134" w:type="dxa"/>
          </w:tcPr>
          <w:p w:rsidR="0046269E" w:rsidRPr="00F32E00" w:rsidRDefault="00987373"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20 564</w:t>
            </w:r>
          </w:p>
        </w:tc>
      </w:tr>
      <w:tr w:rsidR="008C638C" w:rsidRPr="00F32E00" w:rsidTr="00987373">
        <w:tc>
          <w:tcPr>
            <w:tcW w:w="2836"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lastRenderedPageBreak/>
              <w:t>Оплата питания в день голосования</w:t>
            </w:r>
          </w:p>
        </w:tc>
        <w:tc>
          <w:tcPr>
            <w:tcW w:w="1134"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32 060</w:t>
            </w: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1"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1134" w:type="dxa"/>
          </w:tcPr>
          <w:p w:rsidR="0046269E" w:rsidRPr="00F32E00" w:rsidRDefault="00987373"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32 060</w:t>
            </w:r>
          </w:p>
        </w:tc>
      </w:tr>
      <w:tr w:rsidR="008C638C" w:rsidRPr="00F32E00" w:rsidTr="00987373">
        <w:tc>
          <w:tcPr>
            <w:tcW w:w="2836"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Выплата гражданам, привлекавшимся по договорам гражданско-правового характера</w:t>
            </w:r>
          </w:p>
        </w:tc>
        <w:tc>
          <w:tcPr>
            <w:tcW w:w="1134"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31 800</w:t>
            </w:r>
          </w:p>
        </w:tc>
        <w:tc>
          <w:tcPr>
            <w:tcW w:w="850"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5 300</w:t>
            </w:r>
          </w:p>
        </w:tc>
        <w:tc>
          <w:tcPr>
            <w:tcW w:w="851"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5 300</w:t>
            </w: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0"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709"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0" w:type="dxa"/>
          </w:tcPr>
          <w:p w:rsidR="0046269E" w:rsidRPr="00F32E00" w:rsidRDefault="00987373"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5300</w:t>
            </w:r>
          </w:p>
        </w:tc>
        <w:tc>
          <w:tcPr>
            <w:tcW w:w="1134" w:type="dxa"/>
          </w:tcPr>
          <w:p w:rsidR="0046269E" w:rsidRPr="00F32E00" w:rsidRDefault="00987373"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47 700</w:t>
            </w:r>
          </w:p>
        </w:tc>
      </w:tr>
      <w:tr w:rsidR="008C638C" w:rsidRPr="00F32E00" w:rsidTr="00987373">
        <w:tc>
          <w:tcPr>
            <w:tcW w:w="2836"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Изготовление печатной продукции</w:t>
            </w:r>
          </w:p>
        </w:tc>
        <w:tc>
          <w:tcPr>
            <w:tcW w:w="1134" w:type="dxa"/>
          </w:tcPr>
          <w:p w:rsidR="0046269E" w:rsidRPr="00F32E00" w:rsidRDefault="0046269E" w:rsidP="001F460F">
            <w:pPr>
              <w:pStyle w:val="a3"/>
              <w:spacing w:line="276" w:lineRule="auto"/>
              <w:jc w:val="both"/>
              <w:rPr>
                <w:rFonts w:ascii="Times New Roman" w:hAnsi="Times New Roman" w:cs="Times New Roman"/>
                <w:sz w:val="20"/>
                <w:szCs w:val="20"/>
              </w:rPr>
            </w:pPr>
          </w:p>
        </w:tc>
        <w:tc>
          <w:tcPr>
            <w:tcW w:w="850"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17 025</w:t>
            </w:r>
          </w:p>
        </w:tc>
        <w:tc>
          <w:tcPr>
            <w:tcW w:w="851"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9230</w:t>
            </w:r>
          </w:p>
        </w:tc>
        <w:tc>
          <w:tcPr>
            <w:tcW w:w="709" w:type="dxa"/>
          </w:tcPr>
          <w:p w:rsidR="0046269E" w:rsidRPr="00F32E00" w:rsidRDefault="00987373"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3634</w:t>
            </w:r>
          </w:p>
        </w:tc>
        <w:tc>
          <w:tcPr>
            <w:tcW w:w="850" w:type="dxa"/>
          </w:tcPr>
          <w:p w:rsidR="0046269E" w:rsidRPr="00F32E00" w:rsidRDefault="00987373"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4175</w:t>
            </w:r>
          </w:p>
        </w:tc>
        <w:tc>
          <w:tcPr>
            <w:tcW w:w="709" w:type="dxa"/>
          </w:tcPr>
          <w:p w:rsidR="0046269E" w:rsidRPr="00F32E00" w:rsidRDefault="00987373"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4125</w:t>
            </w:r>
          </w:p>
        </w:tc>
        <w:tc>
          <w:tcPr>
            <w:tcW w:w="709" w:type="dxa"/>
          </w:tcPr>
          <w:p w:rsidR="0046269E" w:rsidRPr="00F32E00" w:rsidRDefault="00987373"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3717</w:t>
            </w:r>
          </w:p>
        </w:tc>
        <w:tc>
          <w:tcPr>
            <w:tcW w:w="850" w:type="dxa"/>
          </w:tcPr>
          <w:p w:rsidR="0046269E" w:rsidRPr="00F32E00" w:rsidRDefault="00987373"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6838</w:t>
            </w:r>
          </w:p>
        </w:tc>
        <w:tc>
          <w:tcPr>
            <w:tcW w:w="1134" w:type="dxa"/>
          </w:tcPr>
          <w:p w:rsidR="0046269E" w:rsidRPr="00F32E00" w:rsidRDefault="00987373"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48 744</w:t>
            </w:r>
          </w:p>
        </w:tc>
      </w:tr>
      <w:tr w:rsidR="008C638C" w:rsidRPr="00F32E00" w:rsidTr="00987373">
        <w:tc>
          <w:tcPr>
            <w:tcW w:w="2836"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Канцелярские товары</w:t>
            </w:r>
          </w:p>
        </w:tc>
        <w:tc>
          <w:tcPr>
            <w:tcW w:w="1134"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15 000</w:t>
            </w:r>
          </w:p>
        </w:tc>
        <w:tc>
          <w:tcPr>
            <w:tcW w:w="850"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 xml:space="preserve">     805</w:t>
            </w:r>
          </w:p>
        </w:tc>
        <w:tc>
          <w:tcPr>
            <w:tcW w:w="851" w:type="dxa"/>
          </w:tcPr>
          <w:p w:rsidR="0046269E" w:rsidRPr="00F32E00" w:rsidRDefault="008C638C"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970</w:t>
            </w:r>
          </w:p>
        </w:tc>
        <w:tc>
          <w:tcPr>
            <w:tcW w:w="709" w:type="dxa"/>
          </w:tcPr>
          <w:p w:rsidR="0046269E" w:rsidRPr="00F32E00" w:rsidRDefault="00987373"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286</w:t>
            </w:r>
          </w:p>
        </w:tc>
        <w:tc>
          <w:tcPr>
            <w:tcW w:w="850" w:type="dxa"/>
          </w:tcPr>
          <w:p w:rsidR="0046269E" w:rsidRPr="00F32E00" w:rsidRDefault="00987373"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725</w:t>
            </w:r>
          </w:p>
        </w:tc>
        <w:tc>
          <w:tcPr>
            <w:tcW w:w="709" w:type="dxa"/>
          </w:tcPr>
          <w:p w:rsidR="0046269E" w:rsidRPr="00F32E00" w:rsidRDefault="00987373"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675</w:t>
            </w:r>
          </w:p>
        </w:tc>
        <w:tc>
          <w:tcPr>
            <w:tcW w:w="709" w:type="dxa"/>
          </w:tcPr>
          <w:p w:rsidR="0046269E" w:rsidRPr="00F32E00" w:rsidRDefault="00987373"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303</w:t>
            </w:r>
          </w:p>
        </w:tc>
        <w:tc>
          <w:tcPr>
            <w:tcW w:w="850" w:type="dxa"/>
          </w:tcPr>
          <w:p w:rsidR="0046269E" w:rsidRPr="00F32E00" w:rsidRDefault="00987373" w:rsidP="001F460F">
            <w:pPr>
              <w:pStyle w:val="a3"/>
              <w:spacing w:line="276" w:lineRule="auto"/>
              <w:jc w:val="both"/>
              <w:rPr>
                <w:rFonts w:ascii="Times New Roman" w:hAnsi="Times New Roman" w:cs="Times New Roman"/>
                <w:sz w:val="20"/>
                <w:szCs w:val="20"/>
              </w:rPr>
            </w:pPr>
            <w:r w:rsidRPr="00F32E00">
              <w:rPr>
                <w:rFonts w:ascii="Times New Roman" w:hAnsi="Times New Roman" w:cs="Times New Roman"/>
                <w:sz w:val="20"/>
                <w:szCs w:val="20"/>
              </w:rPr>
              <w:t>1862</w:t>
            </w:r>
          </w:p>
        </w:tc>
        <w:tc>
          <w:tcPr>
            <w:tcW w:w="1134" w:type="dxa"/>
          </w:tcPr>
          <w:p w:rsidR="0046269E" w:rsidRPr="00F32E00" w:rsidRDefault="00987373"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20 626</w:t>
            </w:r>
          </w:p>
        </w:tc>
      </w:tr>
      <w:tr w:rsidR="008C638C" w:rsidRPr="00F32E00" w:rsidTr="00987373">
        <w:tc>
          <w:tcPr>
            <w:tcW w:w="2836" w:type="dxa"/>
          </w:tcPr>
          <w:p w:rsidR="0046269E" w:rsidRPr="00F32E00" w:rsidRDefault="008C638C"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ИТОГО</w:t>
            </w:r>
          </w:p>
        </w:tc>
        <w:tc>
          <w:tcPr>
            <w:tcW w:w="1134" w:type="dxa"/>
          </w:tcPr>
          <w:p w:rsidR="0046269E" w:rsidRPr="00F32E00" w:rsidRDefault="008C638C"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845 000</w:t>
            </w:r>
          </w:p>
        </w:tc>
        <w:tc>
          <w:tcPr>
            <w:tcW w:w="850" w:type="dxa"/>
          </w:tcPr>
          <w:p w:rsidR="0046269E" w:rsidRPr="00F32E00" w:rsidRDefault="008C638C"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23 130</w:t>
            </w:r>
          </w:p>
        </w:tc>
        <w:tc>
          <w:tcPr>
            <w:tcW w:w="851" w:type="dxa"/>
          </w:tcPr>
          <w:p w:rsidR="0046269E" w:rsidRPr="00F32E00" w:rsidRDefault="008C638C"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15 500</w:t>
            </w:r>
          </w:p>
        </w:tc>
        <w:tc>
          <w:tcPr>
            <w:tcW w:w="709" w:type="dxa"/>
          </w:tcPr>
          <w:p w:rsidR="0046269E" w:rsidRPr="00F32E00" w:rsidRDefault="00987373"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3 920</w:t>
            </w:r>
          </w:p>
        </w:tc>
        <w:tc>
          <w:tcPr>
            <w:tcW w:w="850" w:type="dxa"/>
          </w:tcPr>
          <w:p w:rsidR="0046269E" w:rsidRPr="00F32E00" w:rsidRDefault="00987373"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4 900</w:t>
            </w:r>
          </w:p>
        </w:tc>
        <w:tc>
          <w:tcPr>
            <w:tcW w:w="709" w:type="dxa"/>
          </w:tcPr>
          <w:p w:rsidR="0046269E" w:rsidRPr="00F32E00" w:rsidRDefault="00987373"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4800</w:t>
            </w:r>
          </w:p>
        </w:tc>
        <w:tc>
          <w:tcPr>
            <w:tcW w:w="709" w:type="dxa"/>
          </w:tcPr>
          <w:p w:rsidR="0046269E" w:rsidRPr="00F32E00" w:rsidRDefault="00987373"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4020</w:t>
            </w:r>
          </w:p>
        </w:tc>
        <w:tc>
          <w:tcPr>
            <w:tcW w:w="850" w:type="dxa"/>
          </w:tcPr>
          <w:p w:rsidR="0046269E" w:rsidRPr="00F32E00" w:rsidRDefault="00987373"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14 000</w:t>
            </w:r>
          </w:p>
        </w:tc>
        <w:tc>
          <w:tcPr>
            <w:tcW w:w="1134" w:type="dxa"/>
          </w:tcPr>
          <w:p w:rsidR="0046269E" w:rsidRPr="00F32E00" w:rsidRDefault="00987373" w:rsidP="001F460F">
            <w:pPr>
              <w:pStyle w:val="a3"/>
              <w:spacing w:line="276" w:lineRule="auto"/>
              <w:jc w:val="both"/>
              <w:rPr>
                <w:rFonts w:ascii="Times New Roman" w:hAnsi="Times New Roman" w:cs="Times New Roman"/>
                <w:b/>
                <w:sz w:val="20"/>
                <w:szCs w:val="20"/>
              </w:rPr>
            </w:pPr>
            <w:r w:rsidRPr="00F32E00">
              <w:rPr>
                <w:rFonts w:ascii="Times New Roman" w:hAnsi="Times New Roman" w:cs="Times New Roman"/>
                <w:b/>
                <w:sz w:val="20"/>
                <w:szCs w:val="20"/>
              </w:rPr>
              <w:t>915 270</w:t>
            </w:r>
          </w:p>
        </w:tc>
      </w:tr>
    </w:tbl>
    <w:p w:rsidR="00953D9B" w:rsidRDefault="00953D9B" w:rsidP="001F460F">
      <w:pPr>
        <w:pStyle w:val="a3"/>
        <w:spacing w:line="276" w:lineRule="auto"/>
        <w:ind w:firstLine="708"/>
        <w:jc w:val="both"/>
        <w:rPr>
          <w:rFonts w:ascii="Times New Roman" w:hAnsi="Times New Roman" w:cs="Times New Roman"/>
          <w:sz w:val="24"/>
          <w:szCs w:val="24"/>
        </w:rPr>
      </w:pPr>
    </w:p>
    <w:p w:rsidR="00987373" w:rsidRPr="00F32E00" w:rsidRDefault="00987373" w:rsidP="001F460F">
      <w:pPr>
        <w:pStyle w:val="a3"/>
        <w:spacing w:line="276" w:lineRule="auto"/>
        <w:ind w:firstLine="708"/>
        <w:jc w:val="both"/>
        <w:rPr>
          <w:rFonts w:ascii="Times New Roman" w:hAnsi="Times New Roman" w:cs="Times New Roman"/>
          <w:sz w:val="24"/>
          <w:szCs w:val="24"/>
        </w:rPr>
      </w:pPr>
      <w:r w:rsidRPr="00F32E00">
        <w:rPr>
          <w:rFonts w:ascii="Times New Roman" w:hAnsi="Times New Roman" w:cs="Times New Roman"/>
          <w:sz w:val="24"/>
          <w:szCs w:val="24"/>
        </w:rPr>
        <w:t>В результате проверки, случаев нецелевого использования бюджетных средств не установлено. Бюджетные средства израсходованы в соответствии с утвержденной сметой расходов.</w:t>
      </w:r>
    </w:p>
    <w:p w:rsidR="00AC24EE" w:rsidRPr="00FD3AF8" w:rsidRDefault="00AC24EE" w:rsidP="001F460F">
      <w:pPr>
        <w:pStyle w:val="a3"/>
        <w:spacing w:line="276" w:lineRule="auto"/>
        <w:ind w:firstLine="708"/>
        <w:jc w:val="both"/>
        <w:rPr>
          <w:rFonts w:ascii="Times New Roman" w:hAnsi="Times New Roman" w:cs="Times New Roman"/>
          <w:color w:val="FF0000"/>
          <w:sz w:val="24"/>
          <w:szCs w:val="24"/>
        </w:rPr>
      </w:pPr>
    </w:p>
    <w:p w:rsidR="00FD3AF8" w:rsidRDefault="00FD3AF8" w:rsidP="00FD3AF8">
      <w:pPr>
        <w:pStyle w:val="21"/>
        <w:tabs>
          <w:tab w:val="left" w:pos="360"/>
          <w:tab w:val="left" w:pos="567"/>
        </w:tabs>
        <w:rPr>
          <w:b/>
          <w:sz w:val="24"/>
        </w:rPr>
      </w:pPr>
    </w:p>
    <w:p w:rsidR="00FD3AF8" w:rsidRDefault="00FD3AF8" w:rsidP="00FD3AF8">
      <w:pPr>
        <w:pStyle w:val="21"/>
        <w:tabs>
          <w:tab w:val="left" w:pos="360"/>
          <w:tab w:val="left" w:pos="567"/>
        </w:tabs>
        <w:rPr>
          <w:sz w:val="24"/>
        </w:rPr>
      </w:pPr>
      <w:r>
        <w:rPr>
          <w:b/>
          <w:sz w:val="24"/>
        </w:rPr>
        <w:t>Возражения</w:t>
      </w:r>
      <w:r w:rsidRPr="00DE5174">
        <w:rPr>
          <w:b/>
          <w:sz w:val="24"/>
        </w:rPr>
        <w:t xml:space="preserve"> и замечания</w:t>
      </w:r>
      <w:r w:rsidRPr="00DE5174">
        <w:rPr>
          <w:sz w:val="24"/>
        </w:rPr>
        <w:t xml:space="preserve"> на результаты проверки </w:t>
      </w:r>
      <w:r>
        <w:rPr>
          <w:sz w:val="24"/>
        </w:rPr>
        <w:t xml:space="preserve">Председателя территориальной избирательной комиссии </w:t>
      </w:r>
      <w:r w:rsidRPr="00DE5174">
        <w:rPr>
          <w:sz w:val="24"/>
        </w:rPr>
        <w:t xml:space="preserve"> отсутствуют.</w:t>
      </w:r>
    </w:p>
    <w:p w:rsidR="00FD3AF8" w:rsidRDefault="00FD3AF8" w:rsidP="00FD3AF8">
      <w:pPr>
        <w:pStyle w:val="21"/>
        <w:tabs>
          <w:tab w:val="left" w:pos="360"/>
          <w:tab w:val="left" w:pos="567"/>
        </w:tabs>
        <w:rPr>
          <w:sz w:val="24"/>
        </w:rPr>
      </w:pPr>
    </w:p>
    <w:p w:rsidR="00FD3AF8" w:rsidRDefault="00FD3AF8" w:rsidP="00FD3AF8">
      <w:pPr>
        <w:pStyle w:val="aa"/>
        <w:spacing w:after="0"/>
        <w:ind w:firstLine="709"/>
        <w:jc w:val="both"/>
        <w:rPr>
          <w:b/>
          <w:sz w:val="24"/>
        </w:rPr>
      </w:pPr>
      <w:r w:rsidRPr="00DE5174">
        <w:rPr>
          <w:b/>
          <w:sz w:val="24"/>
        </w:rPr>
        <w:t xml:space="preserve">Выводы. </w:t>
      </w:r>
    </w:p>
    <w:p w:rsidR="009B0776" w:rsidRPr="009B0776" w:rsidRDefault="009B0776" w:rsidP="009B0776">
      <w:pPr>
        <w:pStyle w:val="a3"/>
        <w:spacing w:line="276" w:lineRule="auto"/>
        <w:ind w:firstLine="708"/>
        <w:jc w:val="both"/>
        <w:rPr>
          <w:rFonts w:ascii="Times New Roman" w:hAnsi="Times New Roman" w:cs="Times New Roman"/>
          <w:sz w:val="24"/>
          <w:szCs w:val="24"/>
        </w:rPr>
      </w:pPr>
      <w:r w:rsidRPr="009B0776">
        <w:rPr>
          <w:rFonts w:ascii="Times New Roman" w:hAnsi="Times New Roman" w:cs="Times New Roman"/>
          <w:sz w:val="24"/>
          <w:szCs w:val="24"/>
        </w:rPr>
        <w:t>1. Бюджетные средства использованы по целевому назначению согласно утвержденной смете расходов.</w:t>
      </w:r>
    </w:p>
    <w:p w:rsidR="009B0776" w:rsidRPr="009B0776" w:rsidRDefault="009B0776" w:rsidP="009B0776">
      <w:pPr>
        <w:pStyle w:val="a3"/>
        <w:spacing w:line="276" w:lineRule="auto"/>
        <w:ind w:firstLine="708"/>
        <w:jc w:val="both"/>
        <w:rPr>
          <w:rFonts w:ascii="Times New Roman" w:hAnsi="Times New Roman" w:cs="Times New Roman"/>
          <w:sz w:val="24"/>
          <w:szCs w:val="24"/>
        </w:rPr>
      </w:pPr>
      <w:r w:rsidRPr="009B0776">
        <w:rPr>
          <w:rFonts w:ascii="Times New Roman" w:hAnsi="Times New Roman" w:cs="Times New Roman"/>
          <w:sz w:val="24"/>
          <w:szCs w:val="24"/>
        </w:rPr>
        <w:t xml:space="preserve">2. Бюджетный учет ведется в соответствии с требованиями действующего законодательства. </w:t>
      </w:r>
    </w:p>
    <w:p w:rsidR="009B0776" w:rsidRPr="009B0776" w:rsidRDefault="009B0776" w:rsidP="009B0776">
      <w:pPr>
        <w:pStyle w:val="a3"/>
        <w:spacing w:line="276" w:lineRule="auto"/>
        <w:ind w:firstLine="708"/>
        <w:jc w:val="both"/>
        <w:rPr>
          <w:rFonts w:ascii="Times New Roman" w:hAnsi="Times New Roman" w:cs="Times New Roman"/>
          <w:sz w:val="24"/>
          <w:szCs w:val="24"/>
        </w:rPr>
      </w:pPr>
      <w:r w:rsidRPr="009B0776">
        <w:rPr>
          <w:rFonts w:ascii="Times New Roman" w:hAnsi="Times New Roman" w:cs="Times New Roman"/>
          <w:sz w:val="24"/>
          <w:szCs w:val="24"/>
        </w:rPr>
        <w:t xml:space="preserve">3. Расхождений между данными отчетов о поступлении и расходовании средств местного бюджета, выделенных на подготовку и проведение муниципальных выборов,  и данными бухгалтерской отчетности Территориальной избирательной комиссии не установлено. </w:t>
      </w:r>
    </w:p>
    <w:p w:rsidR="00FD3AF8" w:rsidRPr="00FD3AF8" w:rsidRDefault="00FD3AF8" w:rsidP="00FD3AF8">
      <w:pPr>
        <w:pStyle w:val="a3"/>
        <w:spacing w:line="276" w:lineRule="auto"/>
        <w:ind w:firstLine="708"/>
        <w:jc w:val="both"/>
        <w:rPr>
          <w:rFonts w:ascii="Times New Roman" w:eastAsia="Times New Roman" w:hAnsi="Times New Roman" w:cs="Times New Roman"/>
          <w:sz w:val="24"/>
          <w:szCs w:val="24"/>
        </w:rPr>
      </w:pPr>
      <w:r w:rsidRPr="00FD3AF8">
        <w:rPr>
          <w:rFonts w:ascii="Times New Roman" w:eastAsia="Times New Roman" w:hAnsi="Times New Roman" w:cs="Times New Roman"/>
          <w:sz w:val="24"/>
          <w:szCs w:val="24"/>
        </w:rPr>
        <w:t xml:space="preserve">Контрольно-счетная комиссия Совета депутатов муниципального образования “Майнский район” предлагает Совету депутатов муниципального образования “Майнский район” принять проект решения Совета депутатов  «О рассмотрении финансового отчета Территориальной избирательной комиссии  муниципального образования «Майнский район о поступлении и расходовании средств местного бюджета на проведение муниципальных выборов депутатов Совета депутатов муниципального образования «Майнский район» пятого созыва 8 сентября 2013 года». </w:t>
      </w:r>
    </w:p>
    <w:p w:rsidR="00872115" w:rsidRPr="00FD3AF8" w:rsidRDefault="00872115" w:rsidP="00872115">
      <w:pPr>
        <w:pStyle w:val="a3"/>
        <w:spacing w:line="276" w:lineRule="auto"/>
        <w:jc w:val="both"/>
        <w:rPr>
          <w:rFonts w:ascii="Times New Roman" w:eastAsia="Times New Roman" w:hAnsi="Times New Roman" w:cs="Times New Roman"/>
          <w:color w:val="FF0000"/>
          <w:sz w:val="24"/>
          <w:szCs w:val="24"/>
        </w:rPr>
      </w:pPr>
    </w:p>
    <w:p w:rsidR="00FD3AF8" w:rsidRDefault="00FD3AF8" w:rsidP="00872115">
      <w:pPr>
        <w:pStyle w:val="a3"/>
        <w:spacing w:line="276" w:lineRule="auto"/>
        <w:jc w:val="both"/>
        <w:rPr>
          <w:rFonts w:ascii="Times New Roman" w:eastAsia="Times New Roman" w:hAnsi="Times New Roman" w:cs="Times New Roman"/>
          <w:color w:val="FF0000"/>
          <w:sz w:val="24"/>
          <w:szCs w:val="24"/>
        </w:rPr>
      </w:pPr>
    </w:p>
    <w:p w:rsidR="00FD3AF8" w:rsidRPr="00FD3AF8" w:rsidRDefault="00FD3AF8" w:rsidP="00872115">
      <w:pPr>
        <w:pStyle w:val="a3"/>
        <w:spacing w:line="276" w:lineRule="auto"/>
        <w:jc w:val="both"/>
        <w:rPr>
          <w:rFonts w:ascii="Times New Roman" w:eastAsia="Times New Roman" w:hAnsi="Times New Roman" w:cs="Times New Roman"/>
          <w:b/>
          <w:sz w:val="24"/>
          <w:szCs w:val="24"/>
        </w:rPr>
      </w:pPr>
      <w:r w:rsidRPr="00FD3AF8">
        <w:rPr>
          <w:rFonts w:ascii="Times New Roman" w:eastAsia="Times New Roman" w:hAnsi="Times New Roman" w:cs="Times New Roman"/>
          <w:b/>
          <w:sz w:val="24"/>
          <w:szCs w:val="24"/>
        </w:rPr>
        <w:t xml:space="preserve">Председатель </w:t>
      </w:r>
      <w:r w:rsidR="00872115" w:rsidRPr="00FD3AF8">
        <w:rPr>
          <w:rFonts w:ascii="Times New Roman" w:eastAsia="Times New Roman" w:hAnsi="Times New Roman" w:cs="Times New Roman"/>
          <w:b/>
          <w:sz w:val="24"/>
          <w:szCs w:val="24"/>
        </w:rPr>
        <w:t>Контрольно-счетной</w:t>
      </w:r>
      <w:r w:rsidRPr="00FD3AF8">
        <w:rPr>
          <w:rFonts w:ascii="Times New Roman" w:eastAsia="Times New Roman" w:hAnsi="Times New Roman" w:cs="Times New Roman"/>
          <w:b/>
          <w:sz w:val="24"/>
          <w:szCs w:val="24"/>
        </w:rPr>
        <w:t xml:space="preserve"> к</w:t>
      </w:r>
      <w:r w:rsidR="00872115" w:rsidRPr="00FD3AF8">
        <w:rPr>
          <w:rFonts w:ascii="Times New Roman" w:eastAsia="Times New Roman" w:hAnsi="Times New Roman" w:cs="Times New Roman"/>
          <w:b/>
          <w:sz w:val="24"/>
          <w:szCs w:val="24"/>
        </w:rPr>
        <w:t>омиссии</w:t>
      </w:r>
      <w:r w:rsidRPr="00FD3AF8">
        <w:rPr>
          <w:rFonts w:ascii="Times New Roman" w:eastAsia="Times New Roman" w:hAnsi="Times New Roman" w:cs="Times New Roman"/>
          <w:b/>
          <w:sz w:val="24"/>
          <w:szCs w:val="24"/>
        </w:rPr>
        <w:t xml:space="preserve"> </w:t>
      </w:r>
    </w:p>
    <w:p w:rsidR="00872115" w:rsidRPr="00FD3AF8" w:rsidRDefault="00FD3AF8" w:rsidP="00872115">
      <w:pPr>
        <w:pStyle w:val="a3"/>
        <w:spacing w:line="276" w:lineRule="auto"/>
        <w:jc w:val="both"/>
        <w:rPr>
          <w:rFonts w:ascii="Times New Roman" w:eastAsia="Times New Roman" w:hAnsi="Times New Roman" w:cs="Times New Roman"/>
          <w:b/>
          <w:sz w:val="24"/>
          <w:szCs w:val="24"/>
        </w:rPr>
      </w:pPr>
      <w:r w:rsidRPr="00FD3AF8">
        <w:rPr>
          <w:rFonts w:ascii="Times New Roman" w:eastAsia="Times New Roman" w:hAnsi="Times New Roman" w:cs="Times New Roman"/>
          <w:b/>
          <w:sz w:val="24"/>
          <w:szCs w:val="24"/>
        </w:rPr>
        <w:t xml:space="preserve">Совета депутатов МО «Майнский район» </w:t>
      </w:r>
      <w:r w:rsidRPr="00FD3AF8">
        <w:rPr>
          <w:rFonts w:ascii="Times New Roman" w:eastAsia="Times New Roman" w:hAnsi="Times New Roman" w:cs="Times New Roman"/>
          <w:b/>
          <w:sz w:val="24"/>
          <w:szCs w:val="24"/>
        </w:rPr>
        <w:tab/>
      </w:r>
      <w:r w:rsidRPr="00FD3AF8">
        <w:rPr>
          <w:rFonts w:ascii="Times New Roman" w:eastAsia="Times New Roman" w:hAnsi="Times New Roman" w:cs="Times New Roman"/>
          <w:b/>
          <w:sz w:val="24"/>
          <w:szCs w:val="24"/>
        </w:rPr>
        <w:tab/>
        <w:t xml:space="preserve">                            </w:t>
      </w:r>
      <w:r w:rsidR="00872115" w:rsidRPr="00FD3AF8">
        <w:rPr>
          <w:rFonts w:ascii="Times New Roman" w:eastAsia="Times New Roman" w:hAnsi="Times New Roman" w:cs="Times New Roman"/>
          <w:b/>
          <w:sz w:val="24"/>
          <w:szCs w:val="24"/>
        </w:rPr>
        <w:t xml:space="preserve"> </w:t>
      </w:r>
      <w:r w:rsidRPr="00FD3AF8">
        <w:rPr>
          <w:rFonts w:ascii="Times New Roman" w:eastAsia="Times New Roman" w:hAnsi="Times New Roman" w:cs="Times New Roman"/>
          <w:b/>
          <w:sz w:val="24"/>
          <w:szCs w:val="24"/>
        </w:rPr>
        <w:t>Рыжова О.В.</w:t>
      </w:r>
    </w:p>
    <w:p w:rsidR="00872115" w:rsidRPr="00FD3AF8" w:rsidRDefault="00872115" w:rsidP="00872115">
      <w:pPr>
        <w:pStyle w:val="a3"/>
        <w:spacing w:line="276" w:lineRule="auto"/>
        <w:jc w:val="both"/>
        <w:rPr>
          <w:rFonts w:ascii="Times New Roman" w:eastAsia="Times New Roman" w:hAnsi="Times New Roman" w:cs="Times New Roman"/>
          <w:b/>
          <w:sz w:val="24"/>
          <w:szCs w:val="24"/>
        </w:rPr>
      </w:pPr>
    </w:p>
    <w:p w:rsidR="00872115" w:rsidRPr="00FD3AF8" w:rsidRDefault="00872115" w:rsidP="00872115">
      <w:pPr>
        <w:pStyle w:val="a3"/>
        <w:spacing w:line="276" w:lineRule="auto"/>
        <w:jc w:val="both"/>
        <w:rPr>
          <w:rFonts w:ascii="Times New Roman" w:eastAsia="Times New Roman" w:hAnsi="Times New Roman" w:cs="Times New Roman"/>
          <w:sz w:val="24"/>
          <w:szCs w:val="24"/>
        </w:rPr>
      </w:pPr>
    </w:p>
    <w:sectPr w:rsidR="00872115" w:rsidRPr="00FD3AF8" w:rsidSect="00953D9B">
      <w:footerReference w:type="default" r:id="rId7"/>
      <w:pgSz w:w="11906" w:h="16838"/>
      <w:pgMar w:top="28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108" w:rsidRDefault="00D52108" w:rsidP="001B748F">
      <w:pPr>
        <w:pStyle w:val="a3"/>
      </w:pPr>
      <w:r>
        <w:separator/>
      </w:r>
    </w:p>
  </w:endnote>
  <w:endnote w:type="continuationSeparator" w:id="1">
    <w:p w:rsidR="00D52108" w:rsidRDefault="00D52108" w:rsidP="001B748F">
      <w:pPr>
        <w:pStyle w:val="a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096"/>
      <w:docPartObj>
        <w:docPartGallery w:val="Page Numbers (Bottom of Page)"/>
        <w:docPartUnique/>
      </w:docPartObj>
    </w:sdtPr>
    <w:sdtContent>
      <w:p w:rsidR="00872115" w:rsidRDefault="00D3316A">
        <w:pPr>
          <w:pStyle w:val="a7"/>
          <w:jc w:val="right"/>
        </w:pPr>
        <w:fldSimple w:instr=" PAGE   \* MERGEFORMAT ">
          <w:r w:rsidR="00953D9B">
            <w:rPr>
              <w:noProof/>
            </w:rPr>
            <w:t>1</w:t>
          </w:r>
        </w:fldSimple>
      </w:p>
    </w:sdtContent>
  </w:sdt>
  <w:p w:rsidR="00872115" w:rsidRDefault="008721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108" w:rsidRDefault="00D52108" w:rsidP="001B748F">
      <w:pPr>
        <w:pStyle w:val="a3"/>
      </w:pPr>
      <w:r>
        <w:separator/>
      </w:r>
    </w:p>
  </w:footnote>
  <w:footnote w:type="continuationSeparator" w:id="1">
    <w:p w:rsidR="00D52108" w:rsidRDefault="00D52108" w:rsidP="001B748F">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5A68"/>
    <w:rsid w:val="00072D93"/>
    <w:rsid w:val="000A0C34"/>
    <w:rsid w:val="00104292"/>
    <w:rsid w:val="0013445A"/>
    <w:rsid w:val="00156F9D"/>
    <w:rsid w:val="00193989"/>
    <w:rsid w:val="001B748F"/>
    <w:rsid w:val="001F460F"/>
    <w:rsid w:val="001F6FF2"/>
    <w:rsid w:val="00246F60"/>
    <w:rsid w:val="002F00D1"/>
    <w:rsid w:val="003870FD"/>
    <w:rsid w:val="003B4D6B"/>
    <w:rsid w:val="00433211"/>
    <w:rsid w:val="0046269E"/>
    <w:rsid w:val="004906C2"/>
    <w:rsid w:val="0050213D"/>
    <w:rsid w:val="005202CD"/>
    <w:rsid w:val="005B6C56"/>
    <w:rsid w:val="00640CB8"/>
    <w:rsid w:val="0067403F"/>
    <w:rsid w:val="00683A2D"/>
    <w:rsid w:val="006F42CE"/>
    <w:rsid w:val="006F5578"/>
    <w:rsid w:val="006F75DA"/>
    <w:rsid w:val="007B257F"/>
    <w:rsid w:val="007F19AF"/>
    <w:rsid w:val="007F2118"/>
    <w:rsid w:val="007F7842"/>
    <w:rsid w:val="00826ADF"/>
    <w:rsid w:val="00833116"/>
    <w:rsid w:val="00857688"/>
    <w:rsid w:val="00867023"/>
    <w:rsid w:val="00872115"/>
    <w:rsid w:val="008C638C"/>
    <w:rsid w:val="009151E9"/>
    <w:rsid w:val="00922447"/>
    <w:rsid w:val="00953D9B"/>
    <w:rsid w:val="00987373"/>
    <w:rsid w:val="009B0776"/>
    <w:rsid w:val="00A45A68"/>
    <w:rsid w:val="00AA3A50"/>
    <w:rsid w:val="00AC24EE"/>
    <w:rsid w:val="00B44B17"/>
    <w:rsid w:val="00B4743D"/>
    <w:rsid w:val="00B753D0"/>
    <w:rsid w:val="00B97435"/>
    <w:rsid w:val="00C604BD"/>
    <w:rsid w:val="00C63A18"/>
    <w:rsid w:val="00C82338"/>
    <w:rsid w:val="00C823CE"/>
    <w:rsid w:val="00C90F42"/>
    <w:rsid w:val="00C92311"/>
    <w:rsid w:val="00C96146"/>
    <w:rsid w:val="00D02BAB"/>
    <w:rsid w:val="00D3316A"/>
    <w:rsid w:val="00D3331A"/>
    <w:rsid w:val="00D52108"/>
    <w:rsid w:val="00E333CF"/>
    <w:rsid w:val="00E62023"/>
    <w:rsid w:val="00EA6E71"/>
    <w:rsid w:val="00F32E00"/>
    <w:rsid w:val="00FC0839"/>
    <w:rsid w:val="00FD3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D1"/>
  </w:style>
  <w:style w:type="paragraph" w:styleId="3">
    <w:name w:val="heading 3"/>
    <w:basedOn w:val="a"/>
    <w:next w:val="a"/>
    <w:link w:val="30"/>
    <w:qFormat/>
    <w:rsid w:val="007F7842"/>
    <w:pPr>
      <w:keepNext/>
      <w:tabs>
        <w:tab w:val="num" w:pos="0"/>
      </w:tabs>
      <w:suppressAutoHyphens/>
      <w:spacing w:after="0" w:line="240" w:lineRule="auto"/>
      <w:outlineLvl w:val="2"/>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51E9"/>
    <w:pPr>
      <w:spacing w:after="0" w:line="240" w:lineRule="auto"/>
    </w:pPr>
  </w:style>
  <w:style w:type="table" w:styleId="a4">
    <w:name w:val="Table Grid"/>
    <w:basedOn w:val="a1"/>
    <w:uiPriority w:val="59"/>
    <w:rsid w:val="00C60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1B748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B748F"/>
  </w:style>
  <w:style w:type="paragraph" w:styleId="a7">
    <w:name w:val="footer"/>
    <w:basedOn w:val="a"/>
    <w:link w:val="a8"/>
    <w:uiPriority w:val="99"/>
    <w:unhideWhenUsed/>
    <w:rsid w:val="001B74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748F"/>
  </w:style>
  <w:style w:type="paragraph" w:styleId="a9">
    <w:name w:val="Normal (Web)"/>
    <w:basedOn w:val="a"/>
    <w:rsid w:val="00AC24EE"/>
    <w:pPr>
      <w:spacing w:after="60" w:line="240" w:lineRule="auto"/>
    </w:pPr>
    <w:rPr>
      <w:rFonts w:ascii="Verdana" w:eastAsia="Times New Roman" w:hAnsi="Verdana" w:cs="Times New Roman"/>
      <w:color w:val="000000"/>
      <w:sz w:val="14"/>
      <w:szCs w:val="14"/>
    </w:rPr>
  </w:style>
  <w:style w:type="paragraph" w:customStyle="1" w:styleId="ConsPlusNormal">
    <w:name w:val="ConsPlusNormal"/>
    <w:rsid w:val="00AC24EE"/>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rPr>
  </w:style>
  <w:style w:type="character" w:customStyle="1" w:styleId="30">
    <w:name w:val="Заголовок 3 Знак"/>
    <w:basedOn w:val="a0"/>
    <w:link w:val="3"/>
    <w:rsid w:val="007F7842"/>
    <w:rPr>
      <w:rFonts w:ascii="Times New Roman" w:eastAsia="Times New Roman" w:hAnsi="Times New Roman" w:cs="Times New Roman"/>
      <w:sz w:val="28"/>
      <w:szCs w:val="24"/>
      <w:lang w:eastAsia="ar-SA"/>
    </w:rPr>
  </w:style>
  <w:style w:type="paragraph" w:customStyle="1" w:styleId="Standard">
    <w:name w:val="Standard"/>
    <w:rsid w:val="007F7842"/>
    <w:pPr>
      <w:suppressAutoHyphens/>
      <w:autoSpaceDN w:val="0"/>
      <w:textAlignment w:val="baseline"/>
    </w:pPr>
    <w:rPr>
      <w:rFonts w:ascii="Calibri" w:eastAsia="Calibri" w:hAnsi="Calibri" w:cs="Calibri"/>
      <w:kern w:val="3"/>
    </w:rPr>
  </w:style>
  <w:style w:type="paragraph" w:customStyle="1" w:styleId="ConsPlusTitle">
    <w:name w:val="ConsPlusTitle"/>
    <w:rsid w:val="007F7842"/>
    <w:pPr>
      <w:widowControl w:val="0"/>
      <w:suppressAutoHyphens/>
      <w:autoSpaceDE w:val="0"/>
      <w:autoSpaceDN w:val="0"/>
      <w:spacing w:after="0" w:line="240" w:lineRule="auto"/>
      <w:textAlignment w:val="baseline"/>
    </w:pPr>
    <w:rPr>
      <w:rFonts w:ascii="Arial" w:eastAsia="Times New Roman" w:hAnsi="Arial" w:cs="Arial"/>
      <w:b/>
      <w:bCs/>
      <w:kern w:val="3"/>
      <w:sz w:val="16"/>
      <w:szCs w:val="16"/>
    </w:rPr>
  </w:style>
  <w:style w:type="paragraph" w:customStyle="1" w:styleId="22">
    <w:name w:val="Основной текст 22"/>
    <w:basedOn w:val="a"/>
    <w:rsid w:val="007F7842"/>
    <w:pPr>
      <w:suppressAutoHyphens/>
      <w:spacing w:after="0" w:line="240" w:lineRule="auto"/>
      <w:jc w:val="both"/>
    </w:pPr>
    <w:rPr>
      <w:rFonts w:ascii="Times New Roman" w:eastAsia="Times New Roman" w:hAnsi="Times New Roman" w:cs="Times New Roman"/>
      <w:sz w:val="28"/>
      <w:szCs w:val="24"/>
      <w:lang w:eastAsia="ar-SA"/>
    </w:rPr>
  </w:style>
  <w:style w:type="paragraph" w:styleId="aa">
    <w:name w:val="Body Text"/>
    <w:basedOn w:val="a"/>
    <w:link w:val="ab"/>
    <w:semiHidden/>
    <w:rsid w:val="00FD3AF8"/>
    <w:pPr>
      <w:widowControl w:val="0"/>
      <w:suppressAutoHyphens/>
      <w:spacing w:after="120" w:line="240" w:lineRule="auto"/>
    </w:pPr>
    <w:rPr>
      <w:rFonts w:ascii="Times New Roman" w:eastAsia="Arial Unicode MS" w:hAnsi="Times New Roman" w:cs="Times New Roman"/>
      <w:kern w:val="1"/>
      <w:sz w:val="28"/>
      <w:szCs w:val="24"/>
      <w:lang w:eastAsia="ar-SA"/>
    </w:rPr>
  </w:style>
  <w:style w:type="character" w:customStyle="1" w:styleId="ab">
    <w:name w:val="Основной текст Знак"/>
    <w:basedOn w:val="a0"/>
    <w:link w:val="aa"/>
    <w:semiHidden/>
    <w:rsid w:val="00FD3AF8"/>
    <w:rPr>
      <w:rFonts w:ascii="Times New Roman" w:eastAsia="Arial Unicode MS" w:hAnsi="Times New Roman" w:cs="Times New Roman"/>
      <w:kern w:val="1"/>
      <w:sz w:val="28"/>
      <w:szCs w:val="24"/>
      <w:lang w:eastAsia="ar-SA"/>
    </w:rPr>
  </w:style>
  <w:style w:type="paragraph" w:customStyle="1" w:styleId="21">
    <w:name w:val="Основной текст 21"/>
    <w:basedOn w:val="a"/>
    <w:rsid w:val="00FD3AF8"/>
    <w:pPr>
      <w:widowControl w:val="0"/>
      <w:suppressAutoHyphens/>
      <w:spacing w:after="0" w:line="240" w:lineRule="auto"/>
      <w:jc w:val="both"/>
    </w:pPr>
    <w:rPr>
      <w:rFonts w:ascii="Times New Roman" w:eastAsia="Arial Unicode MS" w:hAnsi="Times New Roman" w:cs="Times New Roman"/>
      <w:kern w:val="1"/>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4</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КСК</dc:creator>
  <cp:keywords/>
  <dc:description/>
  <cp:lastModifiedBy>КСК</cp:lastModifiedBy>
  <cp:revision>25</cp:revision>
  <cp:lastPrinted>2013-12-23T04:46:00Z</cp:lastPrinted>
  <dcterms:created xsi:type="dcterms:W3CDTF">2013-10-10T05:46:00Z</dcterms:created>
  <dcterms:modified xsi:type="dcterms:W3CDTF">2013-12-23T04:46:00Z</dcterms:modified>
</cp:coreProperties>
</file>